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F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3. Программы учебных дисциплин</w:t>
      </w:r>
    </w:p>
    <w:p w14:paraId="75466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9A05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Приложение 3.3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76BB185B">
      <w:pPr>
        <w:pStyle w:val="14"/>
        <w:ind w:left="1822"/>
        <w:jc w:val="right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4C3A0974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DDC873C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03CECC1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72536E7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 </w:t>
      </w:r>
    </w:p>
    <w:p w14:paraId="05C0C94F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</w:p>
    <w:p w14:paraId="4FF790A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ГБПОУ МО «Коломенский аграрный колледж</w:t>
      </w:r>
    </w:p>
    <w:p w14:paraId="6776006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имени Н.Т. Козлова»</w:t>
      </w:r>
    </w:p>
    <w:p w14:paraId="34FB760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14:paraId="2DEB738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________________/</w:t>
      </w:r>
      <w:r>
        <w:rPr>
          <w:rFonts w:ascii="Times New Roman" w:hAnsi="Times New Roman"/>
          <w:sz w:val="28"/>
          <w:szCs w:val="28"/>
          <w:lang w:val="ru-RU"/>
        </w:rPr>
        <w:t>и</w:t>
      </w:r>
      <w:r>
        <w:rPr>
          <w:rFonts w:hint="default" w:ascii="Times New Roman" w:hAnsi="Times New Roman"/>
          <w:sz w:val="28"/>
          <w:szCs w:val="28"/>
          <w:lang w:val="ru-RU"/>
        </w:rPr>
        <w:t>.о директора Рощин А.П.</w:t>
      </w:r>
      <w:r>
        <w:rPr>
          <w:rFonts w:ascii="Times New Roman" w:hAnsi="Times New Roman"/>
          <w:sz w:val="28"/>
          <w:szCs w:val="28"/>
        </w:rPr>
        <w:t>/</w:t>
      </w:r>
    </w:p>
    <w:p w14:paraId="3CBC20D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«____»_____________202</w:t>
      </w:r>
      <w:r>
        <w:rPr>
          <w:rFonts w:hint="default" w:ascii="Times New Roman" w:hAnsi="Times New Roman"/>
          <w:sz w:val="28"/>
          <w:szCs w:val="28"/>
          <w:lang w:val="ru-RU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14:paraId="07E0C24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p w14:paraId="5489EF04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4AA34265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</w:p>
    <w:p w14:paraId="27C9CD6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bookmarkStart w:id="0" w:name="_Hlk166592697"/>
      <w:r>
        <w:rPr>
          <w:rFonts w:ascii="Times New Roman" w:hAnsi="Times New Roman"/>
          <w:b/>
          <w:sz w:val="28"/>
          <w:szCs w:val="28"/>
          <w:lang w:eastAsia="en-US"/>
        </w:rPr>
        <w:t xml:space="preserve">РАБОЧАЯ ПРОГРАММА </w:t>
      </w:r>
    </w:p>
    <w:p w14:paraId="7D939A71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ОБЩЕОБРАЗОВАТЕЛЬНОЙ ДИСЦИПЛИНЫ</w:t>
      </w:r>
    </w:p>
    <w:bookmarkEnd w:id="0"/>
    <w:p w14:paraId="2298E899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ООД 0</w:t>
      </w:r>
      <w:r>
        <w:rPr>
          <w:rFonts w:hint="default" w:ascii="Times New Roman" w:hAnsi="Times New Roman"/>
          <w:b/>
          <w:sz w:val="28"/>
          <w:szCs w:val="28"/>
          <w:lang w:val="ru-RU" w:eastAsia="en-US"/>
        </w:rPr>
        <w:t>3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ru-RU" w:eastAsia="en-US"/>
        </w:rPr>
        <w:t>ИСТОРИЯ</w:t>
      </w:r>
      <w:r>
        <w:rPr>
          <w:rFonts w:ascii="Times New Roman" w:hAnsi="Times New Roman"/>
          <w:b/>
          <w:sz w:val="28"/>
          <w:szCs w:val="28"/>
          <w:lang w:eastAsia="en-US"/>
        </w:rPr>
        <w:t xml:space="preserve"> 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4"/>
        <w:ind w:left="1822"/>
        <w:rPr>
          <w:b/>
          <w:bCs/>
        </w:rPr>
      </w:pPr>
      <w:r>
        <w:rPr>
          <w:b/>
          <w:bCs/>
        </w:rPr>
        <w:t>09.02.06</w:t>
      </w:r>
      <w:r>
        <w:rPr>
          <w:b/>
          <w:bCs/>
          <w:spacing w:val="-7"/>
        </w:rPr>
        <w:t xml:space="preserve"> </w:t>
      </w:r>
      <w:r>
        <w:rPr>
          <w:b/>
          <w:bCs/>
        </w:rPr>
        <w:t>Сетевое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и</w:t>
      </w:r>
      <w:r>
        <w:rPr>
          <w:b/>
          <w:bCs/>
          <w:spacing w:val="-6"/>
        </w:rPr>
        <w:t xml:space="preserve"> </w:t>
      </w:r>
      <w:r>
        <w:rPr>
          <w:b/>
          <w:bCs/>
        </w:rPr>
        <w:t>системное</w:t>
      </w:r>
      <w:r>
        <w:rPr>
          <w:b/>
          <w:bCs/>
          <w:spacing w:val="-5"/>
        </w:rPr>
        <w:t xml:space="preserve"> </w:t>
      </w:r>
      <w:r>
        <w:rPr>
          <w:b/>
          <w:bCs/>
          <w:spacing w:val="-2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60407125">
      <w:pPr>
        <w:spacing w:after="0" w:line="360" w:lineRule="auto"/>
        <w:ind w:left="4395"/>
        <w:rPr>
          <w:rFonts w:hint="default" w:ascii="Times New Roman" w:hAnsi="Times New Roman" w:eastAsia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5</w:t>
      </w:r>
    </w:p>
    <w:p w14:paraId="7F31EFC6">
      <w:pPr>
        <w:jc w:val="center"/>
      </w:pPr>
    </w:p>
    <w:p w14:paraId="39C87F0F"/>
    <w:p w14:paraId="5039CE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eastAsia="Times New Roman" w:cs="Times New Roman"/>
          <w:sz w:val="28"/>
          <w:szCs w:val="28"/>
        </w:rPr>
      </w:pPr>
    </w:p>
    <w:p w14:paraId="54B0C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FEE9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Коломна, 202</w:t>
      </w:r>
      <w:r>
        <w:rPr>
          <w:rFonts w:hint="default" w:ascii="Times New Roman" w:hAnsi="Times New Roman" w:eastAsia="Times New Roman" w:cs="Times New Roman"/>
          <w:sz w:val="28"/>
          <w:szCs w:val="28"/>
          <w:lang w:val="ru-RU"/>
        </w:rPr>
        <w:t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г.</w:t>
      </w:r>
    </w:p>
    <w:tbl>
      <w:tblPr>
        <w:tblStyle w:val="9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468E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4DDAD4B6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5F1F18B7">
            <w:pPr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социально-гуманитарных дисциплин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  <w:p w14:paraId="47041313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г.</w:t>
            </w:r>
          </w:p>
          <w:p w14:paraId="025C9DA4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36185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F1A0B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_____________/Р.В. Терентьева/</w:t>
            </w:r>
          </w:p>
        </w:tc>
        <w:tc>
          <w:tcPr>
            <w:tcW w:w="4657" w:type="dxa"/>
          </w:tcPr>
          <w:p w14:paraId="05330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12A77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3E586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</w:t>
            </w: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 w:eastAsia="ru-RU"/>
              </w:rPr>
              <w:t>5</w:t>
            </w:r>
            <w:bookmarkStart w:id="10" w:name="_GoBack"/>
            <w:bookmarkEnd w:id="10"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г.</w:t>
            </w:r>
          </w:p>
          <w:p w14:paraId="6039A2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1E0BD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______________/И.А. Полунина/</w:t>
            </w:r>
          </w:p>
        </w:tc>
      </w:tr>
    </w:tbl>
    <w:p w14:paraId="08176F5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Рабочая программа общеобразовательной дисциплины ООД.03 История 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1" w:name="_Hlk166595550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2"/>
        </w:rPr>
        <w:t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</w:t>
      </w:r>
      <w:r>
        <w:rPr>
          <w:rFonts w:hint="default" w:ascii="Times New Roman" w:hAnsi="Times New Roman" w:cs="Times New Roman"/>
          <w:sz w:val="28"/>
          <w:szCs w:val="28"/>
        </w:rPr>
        <w:t xml:space="preserve">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  <w:bookmarkStart w:id="2" w:name="_Hlk166590519"/>
    </w:p>
    <w:p w14:paraId="484F8D6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2"/>
          <w:szCs w:val="22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1"/>
      <w:bookmarkEnd w:id="2"/>
    </w:p>
    <w:p w14:paraId="473AA0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«История», размещенной на сайте ФГБУ ДПО «ИРПО» в подразделе «Разработка и внедрение методик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образования» [Электронный ресурс]: Сайт «ИРПО» / Режим доступа: https://firpo.ru/activities/projects/razrabotka-i-vnedreniye-metodik-prepodavaniya/</w:t>
      </w:r>
    </w:p>
    <w:p w14:paraId="2F39F7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DEB2CC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3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3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2221AAE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64D3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Абрамова Валерия Геннадьевна, преподаватель ГБПОУ МО «Коломенский аграрный колледж имени Н.Т. Козлова». </w:t>
      </w:r>
    </w:p>
    <w:p w14:paraId="757435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120EF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1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062F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0C8B97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475E42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5B51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10A4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13</w:t>
            </w:r>
          </w:p>
        </w:tc>
      </w:tr>
      <w:tr w14:paraId="73F4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24598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3769E14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59</w:t>
            </w:r>
          </w:p>
        </w:tc>
      </w:tr>
      <w:tr w14:paraId="5DDF2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087D80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61</w:t>
            </w:r>
          </w:p>
        </w:tc>
      </w:tr>
    </w:tbl>
    <w:p w14:paraId="64408F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643C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40E4C97"/>
    <w:p w14:paraId="539D10ED"/>
    <w:p w14:paraId="338CEF0D"/>
    <w:p w14:paraId="40BB9D77"/>
    <w:p w14:paraId="1BB68BC1"/>
    <w:p w14:paraId="65101E88"/>
    <w:p w14:paraId="08FFC54F"/>
    <w:p w14:paraId="78C7B2FD"/>
    <w:p w14:paraId="1C7E0E7D"/>
    <w:p w14:paraId="03E04BC0"/>
    <w:p w14:paraId="7894AC9A"/>
    <w:p w14:paraId="7AAE8FFF"/>
    <w:p w14:paraId="15D713D0"/>
    <w:p w14:paraId="771FD4DF"/>
    <w:p w14:paraId="1B3665B3"/>
    <w:p w14:paraId="10E85314"/>
    <w:p w14:paraId="3BC7F1F2"/>
    <w:p w14:paraId="009995ED"/>
    <w:p w14:paraId="1F1963BD"/>
    <w:p w14:paraId="2C141DCF"/>
    <w:p w14:paraId="0827295D"/>
    <w:p w14:paraId="38BC2358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113637405"/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4"/>
    </w:p>
    <w:p w14:paraId="6DAD1EFE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21E1F3EA">
      <w:pPr>
        <w:pStyle w:val="14"/>
        <w:ind w:left="1822"/>
        <w:rPr>
          <w:rFonts w:ascii="Times New Roman" w:hAnsi="Times New Roman" w:cs="Times New Roman"/>
          <w:i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«История»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r>
        <w:rPr>
          <w:b/>
          <w:bCs/>
          <w:sz w:val="24"/>
          <w:szCs w:val="24"/>
        </w:rPr>
        <w:t>09.02.06</w:t>
      </w:r>
      <w:r>
        <w:rPr>
          <w:b/>
          <w:bCs/>
          <w:spacing w:val="-7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Сетевое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и</w:t>
      </w:r>
      <w:r>
        <w:rPr>
          <w:b/>
          <w:bCs/>
          <w:spacing w:val="-6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системное</w:t>
      </w:r>
      <w:r>
        <w:rPr>
          <w:b/>
          <w:bCs/>
          <w:spacing w:val="-5"/>
          <w:sz w:val="24"/>
          <w:szCs w:val="24"/>
        </w:rPr>
        <w:t xml:space="preserve"> </w:t>
      </w:r>
      <w:r>
        <w:rPr>
          <w:b/>
          <w:bCs/>
          <w:spacing w:val="-2"/>
          <w:sz w:val="24"/>
          <w:szCs w:val="24"/>
        </w:rPr>
        <w:t>администрирование</w:t>
      </w:r>
      <w:r>
        <w:rPr>
          <w:rFonts w:ascii="Times New Roman" w:hAnsi="Times New Roman" w:eastAsia="Microsoft Sans Serif"/>
          <w:b/>
          <w:sz w:val="24"/>
          <w:szCs w:val="24"/>
          <w:lang w:bidi="ru-RU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входящую в УГПС </w:t>
      </w:r>
      <w:r>
        <w:rPr>
          <w:rFonts w:hint="default"/>
          <w:sz w:val="24"/>
          <w:szCs w:val="24"/>
          <w:lang w:val="ru-RU"/>
        </w:rPr>
        <w:t>09</w:t>
      </w:r>
      <w:r>
        <w:rPr>
          <w:rFonts w:ascii="Times New Roman" w:hAnsi="Times New Roman"/>
          <w:sz w:val="24"/>
          <w:szCs w:val="24"/>
        </w:rPr>
        <w:t xml:space="preserve">.00.00 </w:t>
      </w:r>
      <w:r>
        <w:rPr>
          <w:sz w:val="24"/>
          <w:szCs w:val="24"/>
          <w:lang w:val="ru-RU"/>
        </w:rPr>
        <w:t>Информатика</w:t>
      </w:r>
      <w:r>
        <w:rPr>
          <w:rFonts w:hint="default"/>
          <w:sz w:val="24"/>
          <w:szCs w:val="24"/>
          <w:lang w:val="ru-RU"/>
        </w:rPr>
        <w:t xml:space="preserve"> и вычислительная техника</w:t>
      </w:r>
      <w:r>
        <w:rPr>
          <w:rFonts w:ascii="Times New Roman" w:hAnsi="Times New Roman"/>
          <w:sz w:val="24"/>
          <w:szCs w:val="24"/>
        </w:rPr>
        <w:t>.</w:t>
      </w:r>
    </w:p>
    <w:p w14:paraId="220A3685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OfficinaSansBookC" w:hAnsi="OfficinaSansBookC" w:eastAsia="Times New Roman" w:cs="Times New Roman"/>
          <w:sz w:val="24"/>
          <w:szCs w:val="24"/>
          <w:lang w:eastAsia="ru-RU"/>
        </w:rPr>
      </w:pPr>
    </w:p>
    <w:p w14:paraId="6001300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1.2.1. Цель дисциплины </w:t>
      </w:r>
    </w:p>
    <w:p w14:paraId="289D355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14:paraId="32153E67">
      <w:pPr>
        <w:suppressAutoHyphens/>
        <w:spacing w:after="0" w:line="23" w:lineRule="atLeast"/>
        <w:jc w:val="both"/>
        <w:rPr>
          <w:rFonts w:ascii="OfficinaSansBookC" w:hAnsi="OfficinaSansBookC" w:eastAsia="Times New Roman" w:cs="Times New Roman"/>
          <w:b/>
          <w:bCs/>
          <w:sz w:val="28"/>
          <w:szCs w:val="28"/>
        </w:rPr>
      </w:pPr>
    </w:p>
    <w:p w14:paraId="7407B46E">
      <w:pPr>
        <w:suppressAutoHyphens/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1.2.2. Планируемые результаты освоения общеобразовательной дисциплины в соответствии с ФГОС СПО и на основе ФГОС СОО</w:t>
      </w:r>
    </w:p>
    <w:p w14:paraId="586FE687">
      <w:pPr>
        <w:suppressAutoHyphens/>
        <w:spacing w:after="0" w:line="23" w:lineRule="atLeast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ОК 01, ОК 02, ОК 4, ОК 05, ОК 06,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ПК 1.1., ПК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1.2., ПК.2.1.</w:t>
      </w:r>
    </w:p>
    <w:p w14:paraId="1F23504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D90CB4F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C804D0F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8B48001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5F791B3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5F6D64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5AA69B0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A870119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8DFA9BC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33D15D7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4DE158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4F8F05A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37FAB43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C2C1F3B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2816D0D2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BB1FF8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38AA9D81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5A6ACA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5072F888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76927D37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175E7516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0E55E2F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sectPr>
          <w:footerReference r:id="rId5" w:type="default"/>
          <w:footerReference r:id="rId6" w:type="even"/>
          <w:pgSz w:w="11906" w:h="16838"/>
          <w:pgMar w:top="1134" w:right="851" w:bottom="1134" w:left="1701" w:header="709" w:footer="709" w:gutter="0"/>
          <w:cols w:space="720" w:num="1"/>
          <w:titlePg/>
        </w:sectPr>
      </w:pPr>
    </w:p>
    <w:p w14:paraId="559EEDD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9"/>
        <w:tblpPr w:leftFromText="180" w:rightFromText="180" w:bottomFromText="160" w:vertAnchor="text" w:tblpX="700" w:tblpY="1"/>
        <w:tblOverlap w:val="never"/>
        <w:tblW w:w="141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074"/>
        <w:gridCol w:w="5840"/>
      </w:tblGrid>
      <w:tr w14:paraId="47FE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7B82D156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09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CEDE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0C4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706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9D5A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F7F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45B0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A2FD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3C2901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56FDD6A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понимание на основе знания истории значения трудовой деятельности как источника развития человека и общества; </w:t>
            </w:r>
          </w:p>
          <w:p w14:paraId="632126A6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-уважение к труду и результатам трудовой деятельности человека; </w:t>
            </w:r>
          </w:p>
          <w:p w14:paraId="09D4A7E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представление о разнообразии существовавших в прошлом и современных профессий; </w:t>
            </w:r>
          </w:p>
          <w:p w14:paraId="3E3A8E48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формирование интереса к различным сферам профессиональной деятельности; </w:t>
            </w:r>
          </w:p>
          <w:p w14:paraId="6771249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совершать осознанный выбор будущей профессии и реализовывать собственные жизненные планы; </w:t>
            </w:r>
          </w:p>
          <w:p w14:paraId="7A94A24B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мотивация и способность к образованию и самообразованию на протяжении всей жизни.</w:t>
            </w:r>
          </w:p>
          <w:p w14:paraId="33230C5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629DFBAA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61CC8538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7E1F94B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1C99862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14:paraId="48BD47A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выявлять закономерности и противоречия в рассматриваемых явлениях; </w:t>
            </w:r>
          </w:p>
          <w:p w14:paraId="2073EE8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1A925E61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развивать креативное мышление при решении жизненных проблем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7C3B5E9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0CA8BF45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учебно-исследовательской и проектной деятельности, навыками разрешения проблем;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0BE69A5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63E7C5E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D9FABB2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переносить знания в познавательную и практическую области жизнедеятельности;</w:t>
            </w:r>
          </w:p>
          <w:p w14:paraId="018AACC6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4012EAF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выдвигать новые идеи, предлагать оригинальные подходы и решения;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04E13E19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8049F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уметь критически анализировать для решения познавательной задачи ‎аутентичные исторические источники разных типов (письменные, вещественные, ‎аудиовизуальные) по истории России и зарубежных стран ХХ – начала XXI в., ‎оценивать их полноту и достоверность, соотносить с историческим периодом; ‎выявлять общее и различия; привлекать контекстную информацию при работе ‎с историческими источниками;</w:t>
            </w:r>
          </w:p>
          <w:p w14:paraId="447622CD">
            <w:pPr>
              <w:widowControl w:val="0"/>
              <w:tabs>
                <w:tab w:val="left" w:pos="1195"/>
              </w:tabs>
              <w:autoSpaceDE w:val="0"/>
              <w:autoSpaceDN w:val="0"/>
              <w:spacing w:after="0" w:line="23" w:lineRule="atLeast"/>
              <w:ind w:right="179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</w:t>
            </w:r>
          </w:p>
          <w:p w14:paraId="0321E08D">
            <w:pPr>
              <w:widowControl w:val="0"/>
              <w:tabs>
                <w:tab w:val="left" w:pos="1181"/>
              </w:tabs>
              <w:autoSpaceDE w:val="0"/>
              <w:autoSpaceDN w:val="0"/>
              <w:spacing w:after="0" w:line="23" w:lineRule="atLeast"/>
              <w:ind w:right="1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  <w:tr w14:paraId="1C55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6F36DC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65BB05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31C48CA1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5C53BFD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осмысление значения истории как знания о развитии человека и общества, о социальном и нравственном опыте предшествующих поколений; </w:t>
            </w:r>
          </w:p>
          <w:p w14:paraId="13F3CCFD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0B0BC1A2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овладение основными навыками познания и оценки событий прошлого с позиций историзма, готовность к осуществлению учебной проектно-исследовательской деятельности в сфере истории. </w:t>
            </w:r>
          </w:p>
          <w:p w14:paraId="5D100E6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C05B29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в)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работа с информацией:</w:t>
            </w:r>
          </w:p>
          <w:p w14:paraId="11A0A8D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5B7A081C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396095D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DF223E7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7E6694D1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владеть навыками распознавания и защиты информации, информационной безопасности личности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82484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‎и достоверность информации с точки зрения ее соответствия исторической действительности; </w:t>
            </w:r>
          </w:p>
          <w:p w14:paraId="764DA8E7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3" w:lineRule="atLeast"/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 приобретение опыта осуществления учебно-исследовательской деятельности</w:t>
            </w:r>
          </w:p>
        </w:tc>
      </w:tr>
      <w:tr w14:paraId="192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50338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 04.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3E833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388FDC52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деятельности;</w:t>
            </w:r>
          </w:p>
          <w:p w14:paraId="02040FE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70E3E4A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б)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совместная деятельность:</w:t>
            </w:r>
          </w:p>
          <w:p w14:paraId="71C756D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понимать и использовать преимущества командной и индивидуальной работы;</w:t>
            </w:r>
          </w:p>
          <w:p w14:paraId="075BA990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284ADFC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171390FD">
            <w:pPr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4ADF7B9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14:paraId="01056ECB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г)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принятие себя и других людей:</w:t>
            </w:r>
          </w:p>
          <w:p w14:paraId="48781B8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  <w:p w14:paraId="42C47284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признавать свое право и право других людей на ошибки;</w:t>
            </w:r>
          </w:p>
          <w:p w14:paraId="3B54FBD1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D5C7D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приобретать опыт осуществления проектной деятельности в форме участия ‎в подготовке учебных проектов по новейшей истории, в том числе – ‎на региональном материале (с использованием ресурсов библиотек, музеев и т.д.);</w:t>
            </w:r>
          </w:p>
          <w:p w14:paraId="20E1FFE7">
            <w:pPr>
              <w:suppressAutoHyphens/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приобретать опыт взаимодействия с людьми другой культуры,‎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</w:tr>
      <w:tr w14:paraId="20E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4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5617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38580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440559F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представление об исторически сложившемся культурном многообразии своей страны и мира; </w:t>
            </w:r>
          </w:p>
          <w:p w14:paraId="1C582F3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7E193C4E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значимости для личности и общества наследия отечественного и мирового искусства, этнических культурных традиций и народного творчества; </w:t>
            </w:r>
          </w:p>
          <w:p w14:paraId="292B73EC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современной культуре, включая эстетику быта, научного и технического творчества спорта, труда, общественных отношений.</w:t>
            </w:r>
          </w:p>
          <w:p w14:paraId="030AFAA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14:paraId="573FA5CC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808080"/>
                <w:sz w:val="24"/>
                <w:szCs w:val="24"/>
                <w:lang w:eastAsia="ru-RU"/>
              </w:rPr>
              <w:t>а)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 общение:</w:t>
            </w:r>
          </w:p>
          <w:p w14:paraId="3FC872FB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осуществлять коммуникации во всех сферах жизни;</w:t>
            </w:r>
          </w:p>
          <w:p w14:paraId="07EFD8EF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08B48DA0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развернуто и логично излагать свою точку зрения с использованием языковых средств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9DCF0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используя источники разных типов;</w:t>
            </w:r>
          </w:p>
          <w:p w14:paraId="3C8DA44D">
            <w:pPr>
              <w:widowControl w:val="0"/>
              <w:tabs>
                <w:tab w:val="left" w:pos="1157"/>
              </w:tabs>
              <w:autoSpaceDE w:val="0"/>
              <w:autoSpaceDN w:val="0"/>
              <w:spacing w:after="0" w:line="23" w:lineRule="atLeast"/>
              <w:ind w:right="20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</w:tr>
      <w:tr w14:paraId="662B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0A274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97AD2">
            <w:pPr>
              <w:spacing w:after="0" w:line="23" w:lineRule="atLeast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069992C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4C9F75AA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1C71D12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осмысление сложившихся в российской истории традиций гражданского служения Отечеству; </w:t>
            </w:r>
          </w:p>
          <w:p w14:paraId="55718934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7FA9670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осознание исторического значения конституционного развития России, своих конституционных прав и обязанностей, уважение закона и правопорядка; </w:t>
            </w:r>
          </w:p>
          <w:p w14:paraId="20E28143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принятие традиционных национальных, общечеловеческих гуманистических и демократических ценностей; </w:t>
            </w:r>
          </w:p>
          <w:p w14:paraId="2C85BBC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</w:t>
            </w:r>
          </w:p>
          <w:p w14:paraId="2181DCB2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общества, участвовать в самоуправлении в образовательной организации; </w:t>
            </w:r>
          </w:p>
          <w:p w14:paraId="0DFC67DE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умение взаимодействовать с социальными институтами в соответствии с их функциями и назначением; </w:t>
            </w:r>
          </w:p>
          <w:p w14:paraId="272962E7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деятельности.</w:t>
            </w:r>
          </w:p>
          <w:p w14:paraId="79C3F4AE">
            <w:pPr>
              <w:shd w:val="clear" w:color="auto" w:fill="FFFFFF"/>
              <w:spacing w:after="0" w:line="23" w:lineRule="atLeast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2297DAF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5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87B18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России в мировых политических и социально-‎экономических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‎и других важнейших событий ХХ – начала XXI в.; особенности развития культуры народов СССР (России);</w:t>
            </w:r>
          </w:p>
          <w:p w14:paraId="5E570C20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14:paraId="4C79219C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‎в том числе используя источники разных типов;</w:t>
            </w:r>
          </w:p>
          <w:p w14:paraId="5E0B2C6C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выявлять существенные черты исторических событий, явлений, ‎процессов; систематизировать историческую информацию в соответствии ‎с заданными критериями; сравнивать изученные исторические события, явления,‎ процессы;</w:t>
            </w:r>
          </w:p>
          <w:p w14:paraId="6DB40166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причинно-следственные, пространственные, временные связи исторических событий, явлений, процессов; характеризовать ‎их итоги; соотносить события истории родного края и истории России в ХХ – начале XXI в.; определять современников исторических событий истории России ‎и человечества в целом в ХХ – начале XXI в.;</w:t>
            </w:r>
          </w:p>
          <w:p w14:paraId="2DA6A1EA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анализировать текстовые, визуальные источники исторической информации, в том числе исторические карты/схемы, по истории России‎ 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14:paraId="6C9E4B39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защищать историческую правду, не допускать умаления подвига ‎народа при защите Отечества, готовность давать отпор фальсификациям российской ‎истории;</w:t>
            </w:r>
          </w:p>
          <w:p w14:paraId="0FB8B2E9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знать ключевые события, основные даты и этапы истории России ‎и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3BB44905">
            <w:pPr>
              <w:widowControl w:val="0"/>
              <w:tabs>
                <w:tab w:val="left" w:pos="1215"/>
              </w:tabs>
              <w:autoSpaceDE w:val="0"/>
              <w:autoSpaceDN w:val="0"/>
              <w:spacing w:after="0" w:line="23" w:lineRule="atLeast"/>
              <w:ind w:right="1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14:paraId="0E621D63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-уметь характеризовать вклад российской культуры в мировую культуру;</w:t>
            </w:r>
          </w:p>
          <w:p w14:paraId="650E06E6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3" w:lineRule="atLeast"/>
              <w:ind w:right="1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</w:tr>
      <w:tr w14:paraId="1F14A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36EF5045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50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38925D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получение основ, видов профессиональной деятельности,</w:t>
            </w:r>
          </w:p>
          <w:p w14:paraId="1A813C93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</w:t>
            </w:r>
          </w:p>
          <w:p w14:paraId="6AFDA080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изменение в новых условиях;</w:t>
            </w:r>
          </w:p>
          <w:p w14:paraId="15FBC51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уметь переносить знания в познавательную и практическую области жизнедеятельности;</w:t>
            </w:r>
          </w:p>
          <w:p w14:paraId="15E73632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уметь интегрировать знания из разных предметных областей</w:t>
            </w:r>
          </w:p>
        </w:tc>
        <w:tc>
          <w:tcPr>
            <w:tcW w:w="58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EDC8B2">
            <w:pPr>
              <w:pStyle w:val="33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>
              <w:t>-</w:t>
            </w:r>
            <w:r>
              <w:rPr>
                <w:rFonts w:eastAsiaTheme="minorHAnsi"/>
                <w:bCs/>
                <w:iCs/>
                <w:color w:val="FF0000"/>
                <w:lang w:eastAsia="en-US"/>
              </w:rPr>
              <w:t xml:space="preserve"> </w:t>
            </w:r>
            <w:r>
              <w:rPr>
                <w:rFonts w:eastAsiaTheme="minorHAnsi"/>
                <w:lang w:eastAsia="en-US"/>
              </w:rPr>
              <w:t xml:space="preserve">уметь осуществлять с соблюдением правил 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‎и достоверность информации с точки зрения ее соответствия исторической действительности; </w:t>
            </w:r>
          </w:p>
          <w:p w14:paraId="14393E51">
            <w:pPr>
              <w:pStyle w:val="35"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приобретать опыт взаимодействия с людьми другой культуры,‎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  <w:p w14:paraId="7318613F">
            <w:pPr>
              <w:pStyle w:val="34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уметь защищать историческую правду, не допускать умаления подвига ‎народа при защите Отечества, готовность давать отпор фальсификациям российской ‎истории;</w:t>
            </w:r>
          </w:p>
          <w:p w14:paraId="09579418">
            <w:pPr>
              <w:pStyle w:val="36"/>
              <w:shd w:val="clear" w:color="auto" w:fill="FFFFFF"/>
              <w:spacing w:before="0" w:beforeAutospacing="0" w:after="0" w:afterAutospacing="0" w:line="23" w:lineRule="atLeast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- знать ключевые события, основные даты и этапы истории России ‎и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14:paraId="7FD906E6">
            <w:pPr>
              <w:widowControl w:val="0"/>
              <w:tabs>
                <w:tab w:val="left" w:pos="1215"/>
              </w:tabs>
              <w:autoSpaceDE w:val="0"/>
              <w:autoSpaceDN w:val="0"/>
              <w:spacing w:after="0" w:line="23" w:lineRule="atLeast"/>
              <w:ind w:right="154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- 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14:paraId="6216C872">
            <w:pPr>
              <w:widowControl w:val="0"/>
              <w:tabs>
                <w:tab w:val="left" w:pos="1201"/>
              </w:tabs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-уметь характеризовать вклад российской культуры в мировую культуру.</w:t>
            </w:r>
          </w:p>
        </w:tc>
      </w:tr>
      <w:tr w14:paraId="3139E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06B606A4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507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0297D39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2B5BDAA">
            <w:pPr>
              <w:pStyle w:val="33"/>
              <w:shd w:val="clear" w:color="auto" w:fill="FFFFFF"/>
              <w:spacing w:before="0" w:beforeAutospacing="0" w:after="0" w:afterAutospacing="0" w:line="23" w:lineRule="atLeast"/>
              <w:jc w:val="both"/>
            </w:pPr>
          </w:p>
        </w:tc>
      </w:tr>
      <w:tr w14:paraId="46C38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shd w:val="clear" w:color="auto" w:fill="auto"/>
            <w:vAlign w:val="top"/>
          </w:tcPr>
          <w:p w14:paraId="0C1588D1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0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2E806F">
            <w:pPr>
              <w:spacing w:after="0" w:line="23" w:lineRule="atLeas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8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1F93D">
            <w:pPr>
              <w:shd w:val="clear" w:color="auto" w:fill="FFFFFF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6EF111"/>
    <w:p w14:paraId="395DEBAD"/>
    <w:p w14:paraId="7CA1E2BC"/>
    <w:p w14:paraId="2EBF7CEE"/>
    <w:p w14:paraId="4263579E"/>
    <w:p w14:paraId="0FF07C3E">
      <w:pPr>
        <w:tabs>
          <w:tab w:val="left" w:pos="494"/>
        </w:tabs>
        <w:spacing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sectPr>
          <w:footerReference r:id="rId7" w:type="first"/>
          <w:pgSz w:w="16838" w:h="11906" w:orient="landscape"/>
          <w:pgMar w:top="851" w:right="1134" w:bottom="1701" w:left="1134" w:header="709" w:footer="709" w:gutter="0"/>
          <w:cols w:space="720" w:num="1"/>
          <w:titlePg/>
        </w:sectPr>
      </w:pPr>
    </w:p>
    <w:p w14:paraId="527FC821">
      <w:pPr>
        <w:keepNext/>
        <w:autoSpaceDE w:val="0"/>
        <w:autoSpaceDN w:val="0"/>
        <w:spacing w:after="0" w:line="23" w:lineRule="atLeast"/>
        <w:jc w:val="center"/>
        <w:outlineLvl w:val="0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 СТРУКТУРА И СОДЕРЖАНИЕ ОБЩЕОБРАЗОВАТЕЛЬНОЙ ДИСЦИПЛИНЫ</w:t>
      </w:r>
    </w:p>
    <w:p w14:paraId="0B2D6E23">
      <w:pPr>
        <w:keepNext/>
        <w:autoSpaceDE w:val="0"/>
        <w:autoSpaceDN w:val="0"/>
        <w:spacing w:after="0" w:line="23" w:lineRule="atLeast"/>
        <w:jc w:val="center"/>
        <w:outlineLvl w:val="0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</w:p>
    <w:p w14:paraId="68E6E78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2.1. Объем дисциплины и виды учебной работы</w:t>
      </w:r>
    </w:p>
    <w:p w14:paraId="287D31E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tbl>
      <w:tblPr>
        <w:tblStyle w:val="9"/>
        <w:tblW w:w="9555" w:type="dxa"/>
        <w:tblInd w:w="4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2"/>
        <w:gridCol w:w="1863"/>
      </w:tblGrid>
      <w:tr w14:paraId="273C03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DA24F54">
            <w:pPr>
              <w:shd w:val="clear" w:color="auto" w:fill="FFFFFF"/>
              <w:spacing w:after="0" w:line="240" w:lineRule="auto"/>
              <w:ind w:left="176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6CA3ABB">
            <w:pPr>
              <w:shd w:val="clear" w:color="auto" w:fill="FFFFFF"/>
              <w:spacing w:after="0" w:line="240" w:lineRule="auto"/>
              <w:ind w:left="176"/>
              <w:jc w:val="center"/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  <w:t>Объем в часах</w:t>
            </w:r>
          </w:p>
        </w:tc>
      </w:tr>
      <w:tr w14:paraId="07C79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45D6C15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F082D8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136</w:t>
            </w:r>
          </w:p>
        </w:tc>
      </w:tr>
      <w:tr w14:paraId="101DA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E91E66F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E41DF3C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14:paraId="4A9372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CEA8680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C36BA3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14:paraId="3367EB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59E7480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7AE80DD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</w:tr>
      <w:tr w14:paraId="24A78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4D23EC2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0BE6EA6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-</w:t>
            </w:r>
          </w:p>
        </w:tc>
      </w:tr>
      <w:tr w14:paraId="71546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9B6D6D4">
            <w:pPr>
              <w:shd w:val="clear" w:color="auto" w:fill="FFFFFF"/>
              <w:spacing w:after="0" w:line="240" w:lineRule="auto"/>
              <w:ind w:left="176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5" w:name="_Hlk163138400"/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В том числе:</w:t>
            </w:r>
          </w:p>
          <w:p w14:paraId="065C70C1">
            <w:pPr>
              <w:shd w:val="clear" w:color="auto" w:fill="FFFFFF"/>
              <w:spacing w:after="0" w:line="240" w:lineRule="auto"/>
              <w:ind w:left="176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Профессионально ориентированное содержание (прикладной модуль)</w:t>
            </w:r>
            <w:bookmarkEnd w:id="5"/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35E3CEF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14:paraId="66478F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DCF86A8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  <w:t>Консультация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D6DBF1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14:paraId="537D1B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76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62497418">
            <w:pPr>
              <w:shd w:val="clear" w:color="auto" w:fill="FFFFFF"/>
              <w:spacing w:after="0" w:line="360" w:lineRule="auto"/>
              <w:ind w:left="178"/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6F79788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14:paraId="3FE7A830">
      <w:pPr>
        <w:shd w:val="clear" w:color="auto" w:fill="FFFFFF"/>
        <w:spacing w:line="360" w:lineRule="auto"/>
        <w:ind w:left="178"/>
        <w:rPr>
          <w:rFonts w:ascii="Times New Roman" w:hAnsi="Times New Roman" w:eastAsia="Times New Roman" w:cs="Times New Roman"/>
          <w:i/>
          <w:color w:val="000000"/>
          <w:sz w:val="18"/>
          <w:szCs w:val="18"/>
        </w:rPr>
      </w:pPr>
    </w:p>
    <w:p w14:paraId="6F4A501E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046E927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5E58C69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52C0B7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  <w:sectPr>
          <w:pgSz w:w="11906" w:h="16838"/>
          <w:pgMar w:top="1134" w:right="851" w:bottom="1134" w:left="1701" w:header="709" w:footer="709" w:gutter="0"/>
          <w:cols w:space="720" w:num="1"/>
          <w:titlePg/>
        </w:sectPr>
      </w:pPr>
    </w:p>
    <w:p w14:paraId="382FDE0F">
      <w:pPr>
        <w:shd w:val="clear" w:color="auto" w:fill="FFFFFF"/>
        <w:spacing w:line="360" w:lineRule="auto"/>
        <w:ind w:left="176" w:firstLine="709"/>
        <w:rPr>
          <w:rFonts w:ascii="Times New Roman" w:hAnsi="Times New Roman" w:eastAsia="Times New Roman"/>
          <w:b/>
          <w:bCs/>
          <w:color w:val="000000"/>
          <w:spacing w:val="-1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2.2 Тематический план и </w:t>
      </w:r>
      <w:r>
        <w:rPr>
          <w:rFonts w:ascii="Times New Roman" w:hAnsi="Times New Roman" w:eastAsia="Times New Roman"/>
          <w:b/>
          <w:bCs/>
          <w:color w:val="000000"/>
          <w:spacing w:val="-10"/>
          <w:sz w:val="24"/>
          <w:szCs w:val="24"/>
          <w:lang w:eastAsia="ru-RU"/>
        </w:rPr>
        <w:t xml:space="preserve">содержание общеобразовательной дисциплины  </w:t>
      </w:r>
    </w:p>
    <w:tbl>
      <w:tblPr>
        <w:tblStyle w:val="9"/>
        <w:tblW w:w="515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21"/>
        <w:gridCol w:w="9384"/>
        <w:gridCol w:w="27"/>
        <w:gridCol w:w="1241"/>
        <w:gridCol w:w="2253"/>
        <w:gridCol w:w="6"/>
      </w:tblGrid>
      <w:tr w14:paraId="1F7EE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Align w:val="center"/>
          </w:tcPr>
          <w:p w14:paraId="1F66C3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52" w:type="pct"/>
            <w:gridSpan w:val="3"/>
            <w:vAlign w:val="center"/>
          </w:tcPr>
          <w:p w14:paraId="446EE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-47" w:right="57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415" w:type="pct"/>
            <w:vAlign w:val="center"/>
          </w:tcPr>
          <w:p w14:paraId="6D2AC7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753" w:type="pct"/>
            <w:vAlign w:val="center"/>
          </w:tcPr>
          <w:p w14:paraId="1D3544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14:paraId="3A9A0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Align w:val="center"/>
          </w:tcPr>
          <w:p w14:paraId="61D5AFDD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2" w:type="pct"/>
            <w:gridSpan w:val="3"/>
            <w:vAlign w:val="center"/>
          </w:tcPr>
          <w:p w14:paraId="5DC88979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" w:type="pct"/>
            <w:vAlign w:val="center"/>
          </w:tcPr>
          <w:p w14:paraId="714EDF24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3" w:type="pct"/>
            <w:vAlign w:val="center"/>
          </w:tcPr>
          <w:p w14:paraId="79D34F67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14:paraId="34E6C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43382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  <w:t>Россия в годы Первой мировой войны. Первая мировая война и послевоенный кризис Великой Российской революции (1914–1922)</w:t>
            </w:r>
          </w:p>
        </w:tc>
        <w:tc>
          <w:tcPr>
            <w:tcW w:w="415" w:type="pct"/>
            <w:vAlign w:val="center"/>
          </w:tcPr>
          <w:p w14:paraId="5B6FCB73">
            <w:pPr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53" w:type="pct"/>
            <w:shd w:val="clear" w:color="auto" w:fill="FFFFFF"/>
            <w:vAlign w:val="center"/>
          </w:tcPr>
          <w:p w14:paraId="6ADCD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  <w:tr w14:paraId="156D2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13B89E47">
            <w:pPr>
              <w:spacing w:after="0" w:line="23" w:lineRule="atLeast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Тема 1.1.</w:t>
            </w:r>
          </w:p>
          <w:p w14:paraId="2C9CB3E7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Россия и мир в годы Первой мировой войны</w:t>
            </w:r>
          </w:p>
        </w:tc>
        <w:tc>
          <w:tcPr>
            <w:tcW w:w="3152" w:type="pct"/>
            <w:gridSpan w:val="3"/>
          </w:tcPr>
          <w:p w14:paraId="12AE81E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4BBA64B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FFFFFF"/>
            <w:vAlign w:val="center"/>
          </w:tcPr>
          <w:p w14:paraId="48B6AC9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23086DE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A305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8A0C0AE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6A0C8FA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Новейшая история как этап развития человечества. Мир в начале ХХ в. Новейшая история: понятие, хронологические рамки, периодизация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</w:t>
            </w:r>
          </w:p>
          <w:p w14:paraId="7EF0D01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</w:t>
            </w:r>
          </w:p>
          <w:p w14:paraId="776BDFF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Россия накануне Первой мировой войны: проблемы внутреннего развития, внешняя политика.</w:t>
            </w:r>
          </w:p>
          <w:p w14:paraId="007AF57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Причины и начало, и ход Первой мировой войны.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</w:t>
            </w:r>
          </w:p>
          <w:p w14:paraId="0826E89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</w:t>
            </w:r>
          </w:p>
          <w:p w14:paraId="57B68C7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</w:t>
            </w:r>
          </w:p>
          <w:p w14:paraId="1138079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Российское государство и общество в годы Первой мировой войны.</w:t>
            </w:r>
          </w:p>
          <w:p w14:paraId="2D86FC6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</w:t>
            </w:r>
          </w:p>
          <w:p w14:paraId="2E8CB94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      </w:r>
          </w:p>
          <w:p w14:paraId="67ACC0C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Распутинщина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      </w:r>
          </w:p>
          <w:p w14:paraId="696D0A1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Итоги Первой мировой войны.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Политические, экономические, социальные и культурные последствия Первой мировой войны</w:t>
            </w:r>
          </w:p>
        </w:tc>
        <w:tc>
          <w:tcPr>
            <w:tcW w:w="415" w:type="pct"/>
            <w:vAlign w:val="center"/>
          </w:tcPr>
          <w:p w14:paraId="1728956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continue"/>
            <w:shd w:val="clear" w:color="auto" w:fill="FFFFFF"/>
            <w:vAlign w:val="center"/>
          </w:tcPr>
          <w:p w14:paraId="0AF87F1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F892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B07B24D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  <w:shd w:val="clear" w:color="auto" w:fill="auto"/>
          </w:tcPr>
          <w:p w14:paraId="614FF75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3D05D0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хронологические рамки и основные периоды истории Новейшего времени. Раскрывать место и значение России в истории Новейшего времени. Раскрывать значение понятий и терминов: индустриальное общество, модернизация, монополия, империализм, Тройственный союз, Антанта. </w:t>
            </w:r>
          </w:p>
          <w:p w14:paraId="7B8DDDF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характеристику основных политических течений начала ХХ в (либерализм, консерватизм, социал­демократия, анархизм). Показывать на исторической карте крупнейшие колониальные империи, существовавшие в начале ХХ в. Раскрывать причины Первой мировой войны. Характеризовать цели государств, участвовавших в войне. </w:t>
            </w:r>
          </w:p>
          <w:p w14:paraId="0C8A03D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ключевых сражениях Первой мировой войны, используя историческую карту. Систематизировать информацию о важнейших событиях 1914—1918 гг. на Западном и Восточном фронтах войны (в виде синхронической таблицы), высказывать суждение о роли Восточного фронта в войне. Рассказывать о жизни людей на фронте и в тылу, привлекая информацию из различных источников, фотоматериалы. </w:t>
            </w:r>
          </w:p>
          <w:p w14:paraId="25C1E2D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отношение различных групп общества к войне в ее начале и на завершающем этапе, объяснять, чем оно определялось. Подготовить сообщение о новых видах вооружений и техники, появившихся на фронтах Первой мировой войны.</w:t>
            </w:r>
          </w:p>
          <w:p w14:paraId="1A2716A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внешнеполитическое положение России в начале XX в. </w:t>
            </w:r>
          </w:p>
          <w:p w14:paraId="689C333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характеристику планов сторон накануне Первой мировой войны, используя карту. Систематизировать информацию о ключевых событиях на Восточном фронте в 1914—1917 гг. (в форме таблицы). </w:t>
            </w:r>
          </w:p>
          <w:p w14:paraId="4B65DA8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крупных военных операциях российских войск в ходе Первой мировой войны, опираясь на информацию карты. </w:t>
            </w:r>
          </w:p>
          <w:p w14:paraId="1D7DA8E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Представлять характеристики участников, героев боевых действий российских войск. </w:t>
            </w:r>
          </w:p>
          <w:p w14:paraId="78C4F49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понятия: Брусиловский прорыв.</w:t>
            </w:r>
          </w:p>
          <w:p w14:paraId="36E917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Давать оценку значения Восточного фронта в ходе Первой мировой войны, опираясь на исторические факты.</w:t>
            </w:r>
          </w:p>
          <w:p w14:paraId="272FF7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положение в экономике и особенности государственного управления Россией в годы войны. </w:t>
            </w:r>
          </w:p>
          <w:p w14:paraId="762F61B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повседневной жизни в городе и деревне в годы войны, об изменениях в положении различных социальных слоев. </w:t>
            </w:r>
          </w:p>
          <w:p w14:paraId="12C4CFC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 и терминов: милитаризация, военно­промышленные комитеты, карточная система, разверстка, кадровая чехарда, Прогрессивный блок, оборонцы, интернационалисты, пораженцы. </w:t>
            </w:r>
          </w:p>
          <w:p w14:paraId="2362AEA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Приводить примеры гражданско­патриотического поведения россиян. </w:t>
            </w:r>
          </w:p>
          <w:p w14:paraId="1BD1FA9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изменения в отношении российского общества к войне, к монархии.</w:t>
            </w:r>
          </w:p>
        </w:tc>
        <w:tc>
          <w:tcPr>
            <w:tcW w:w="415" w:type="pct"/>
            <w:vAlign w:val="center"/>
          </w:tcPr>
          <w:p w14:paraId="6187D4E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FFFFFF"/>
            <w:vAlign w:val="center"/>
          </w:tcPr>
          <w:p w14:paraId="32FFEF3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3DAB0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6C645BB4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1.2. </w:t>
            </w:r>
          </w:p>
          <w:p w14:paraId="611EFEDA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Основные этапы и хронология революционных событий 1917 г. </w:t>
            </w:r>
          </w:p>
          <w:p w14:paraId="7D23D1C6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Первые революционные преобразования большевиков</w:t>
            </w:r>
          </w:p>
        </w:tc>
        <w:tc>
          <w:tcPr>
            <w:tcW w:w="3152" w:type="pct"/>
            <w:gridSpan w:val="3"/>
          </w:tcPr>
          <w:p w14:paraId="62339E4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14CD61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2BBE6D0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4369674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B1CF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641BA0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28A673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Причины Великой российской революции и ее начальный этап. </w:t>
            </w:r>
          </w:p>
          <w:p w14:paraId="12A6D6E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</w:p>
          <w:p w14:paraId="258EB2D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</w:t>
            </w:r>
          </w:p>
          <w:p w14:paraId="6E707E1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</w:t>
            </w:r>
          </w:p>
          <w:p w14:paraId="6CA1D58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Первые революционные преобразования большевиков.</w:t>
            </w:r>
          </w:p>
          <w:p w14:paraId="178882A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 от государства.</w:t>
            </w:r>
          </w:p>
          <w:p w14:paraId="6B0994A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 Создание Высшего совета народного хозяйства (ВСНХ). Первая Конституция РСФСР 1918 г.</w:t>
            </w:r>
          </w:p>
        </w:tc>
        <w:tc>
          <w:tcPr>
            <w:tcW w:w="415" w:type="pct"/>
            <w:vAlign w:val="center"/>
          </w:tcPr>
          <w:p w14:paraId="69982C1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DE090B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051F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1C88C4C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5BAF8E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10EC9A9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FF2EA9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EAF1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8843C71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740F8B1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Первые революционные преобразования большевиков.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 Работа с источниками</w:t>
            </w:r>
          </w:p>
        </w:tc>
        <w:tc>
          <w:tcPr>
            <w:tcW w:w="415" w:type="pct"/>
            <w:vAlign w:val="center"/>
          </w:tcPr>
          <w:p w14:paraId="1357317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310984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31910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1E6CCD65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4F104F9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3FCB358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понятия: Великая Российская революция. </w:t>
            </w:r>
          </w:p>
          <w:p w14:paraId="71D0EFF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кризисной ситуации, сложившейся в России накануне революции. Характеризовать положение основных социальных слоев накануне революции. Систематизировать информацию о политических партиях и их лидерах накануне революции (в форме таблицы). </w:t>
            </w:r>
          </w:p>
          <w:p w14:paraId="779340A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информацию об основных этапах и ключевых революционных событиях 1917 г. (в форме хроники, развернутого плана). Рассказывать о событиях Февральской революции в Петрограде. </w:t>
            </w:r>
          </w:p>
          <w:p w14:paraId="67244A0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Временное правительство, двоевластие. Характеризовать деятельность Временного правительства, давать ей оценку. </w:t>
            </w:r>
          </w:p>
          <w:p w14:paraId="7638655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Представить сообщение о выступлении генерала Л.Г. Корнилова, его итогах и последствиях. Рассказывать о восстании в Петрограде и взятии власти большевиками в октябре 1917 г (с привлечением различных источников). </w:t>
            </w:r>
          </w:p>
          <w:p w14:paraId="6C94143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Представлять характеристики позиций и деятельности лидеров политических партий в ходе событий февраля — октября 1917 г (по выбору). Приводить точки зрения современников, историков, общественных деятелей на революционные события в России в 1917 г (из учебной и дополнительной литературы).</w:t>
            </w:r>
          </w:p>
          <w:p w14:paraId="07D9685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Систематизировать информацию о первых мероприятиях большевиков в политической, экономической, социальной сферах (в форме таблицы).</w:t>
            </w:r>
          </w:p>
          <w:p w14:paraId="3A85898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 основе анализа текстов первых декретов советской власти: Декрета о земле, Декрета о мире — характеризовать их основные принципы и положения, давать оценку их значения. Объяснять значение понятий: рабочий контроль, национализация, Учредительное собрание. Раскрывать причины и последствия разгона большевиками Учредительного собрания. Представлять в форме схемы структуру нового государственного аппарата в Советской России. Раскрывать значение понятий и терминов: ВЦИК Советов, Совнарком, ВЧК, ВСНХ. </w:t>
            </w:r>
          </w:p>
          <w:p w14:paraId="2FFA06C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и значение заключения большевиками Брестского мира. </w:t>
            </w:r>
          </w:p>
          <w:p w14:paraId="25E257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сущность и характеризовать основные положения Конституции РСФСР 1918 г.</w:t>
            </w:r>
          </w:p>
        </w:tc>
        <w:tc>
          <w:tcPr>
            <w:tcW w:w="415" w:type="pct"/>
            <w:vAlign w:val="center"/>
          </w:tcPr>
          <w:p w14:paraId="773C3DD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5D1CB67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2AA8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84" w:hRule="atLeast"/>
        </w:trPr>
        <w:tc>
          <w:tcPr>
            <w:tcW w:w="678" w:type="pct"/>
            <w:vMerge w:val="restart"/>
          </w:tcPr>
          <w:p w14:paraId="24921010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Тема 1.3.</w:t>
            </w:r>
          </w:p>
          <w:p w14:paraId="127EF5BB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3152" w:type="pct"/>
            <w:gridSpan w:val="3"/>
          </w:tcPr>
          <w:p w14:paraId="2BA5B81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F9403D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C639BB5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459315D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  <w:p w14:paraId="7CC7A8F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724E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836" w:hRule="atLeast"/>
        </w:trPr>
        <w:tc>
          <w:tcPr>
            <w:tcW w:w="678" w:type="pct"/>
            <w:vMerge w:val="continue"/>
          </w:tcPr>
          <w:p w14:paraId="338147CA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1ABCE4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Причины и этапы Гражданской войны в России. </w:t>
            </w:r>
          </w:p>
          <w:p w14:paraId="37152E9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14:paraId="42AA3F6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14:paraId="184F921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14:paraId="3FA421E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14:paraId="16B5281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</w:t>
            </w:r>
          </w:p>
          <w:p w14:paraId="3ED06C7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14:paraId="5CDD4D0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415" w:type="pct"/>
            <w:vAlign w:val="center"/>
          </w:tcPr>
          <w:p w14:paraId="30E193F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8F60C9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45E3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21" w:hRule="atLeast"/>
        </w:trPr>
        <w:tc>
          <w:tcPr>
            <w:tcW w:w="678" w:type="pct"/>
            <w:vMerge w:val="continue"/>
          </w:tcPr>
          <w:p w14:paraId="3B47312F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5369AF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0AE4974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E8B6D0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CDD6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98F45D3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876894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Революция и Гражданская война в России.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Общественно-политическая и социокультурная жизнь в РСФСР в годы Гражданской войны.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415" w:type="pct"/>
            <w:vAlign w:val="center"/>
          </w:tcPr>
          <w:p w14:paraId="167CD8D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4E97492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DE33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7549BA75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882FDE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Основные виды деятельности студентов:</w:t>
            </w:r>
          </w:p>
          <w:p w14:paraId="4454952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Рассказывать, используя карту, об установлении советской власти в разных краях и областях России. </w:t>
            </w:r>
          </w:p>
          <w:p w14:paraId="7BEB2FD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Систематизировать в форме таблицы информацию о Гражданской войне (основные этапы, события, участники, итоги). </w:t>
            </w:r>
          </w:p>
          <w:p w14:paraId="0897452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Объяснять значение понятий и терминов: красные, белые, зеленые. Систематизировать (в виде таблицы) информацию об антибольшевистских силах (социальный состав, политические взгляды, методы борьбы).</w:t>
            </w:r>
          </w:p>
          <w:p w14:paraId="2E45320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Характеризовать обстоятельства и значение создания Красной Армии. </w:t>
            </w:r>
          </w:p>
          <w:p w14:paraId="2F9DF5B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Рассказывать, используя карту, о ключевых событиях Гражданской войны. </w:t>
            </w:r>
          </w:p>
          <w:p w14:paraId="59E9256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Представлять портреты участников Гражданской войны, оказавшихся   противоборствовавших лагерях. </w:t>
            </w:r>
          </w:p>
          <w:p w14:paraId="604CE72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Рассказывать о политике красного и белого террора, высказывать личностную оценку этого явления.</w:t>
            </w:r>
          </w:p>
          <w:p w14:paraId="014C1A3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Объяснять значение понятий: «военный коммунизм», продразверстка. </w:t>
            </w:r>
          </w:p>
          <w:p w14:paraId="5F95493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Характеризовать политику большевиков в отношении крестьянства в годы Гражданской войны. Объяснять значение принятия плана ГОЭЛРО.</w:t>
            </w:r>
          </w:p>
          <w:p w14:paraId="7D26185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Рассказывать о событиях Гражданской войны в национальных районах России. </w:t>
            </w:r>
          </w:p>
          <w:p w14:paraId="3980E61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Характеризовать основные положения и значение Декларации прав народов России. </w:t>
            </w:r>
          </w:p>
          <w:p w14:paraId="2107355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Раскрывать причины победы Красной Армии в Гражданской войне</w:t>
            </w:r>
          </w:p>
          <w:p w14:paraId="2C969E5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Высказывать и обосновывать суждение о последствиях Гражданской войны. </w:t>
            </w:r>
          </w:p>
          <w:p w14:paraId="2945C8A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Раскрывать значение понятия: русское зарубежье.</w:t>
            </w:r>
          </w:p>
          <w:p w14:paraId="7530507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Характеризовать отношение российской интеллигенции к советской власти, раскрывать политику власти в отношении интеллигенции. Систематизировать информацию о политике советской власти в области образования, культуры и науки. </w:t>
            </w:r>
          </w:p>
          <w:p w14:paraId="598CBBB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Раскрывать значение понятий: Пролеткульт, рабфак. </w:t>
            </w:r>
          </w:p>
          <w:p w14:paraId="070AB33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Раскрывать методы и способы воздействия пропаганды новых общественных идей. Характеризовать отношения между новой властью и Русской православной церковью. Описывать особенности повседневной жизни населения в городах и сельской местности в годы Гражданской войны (в том числе по материалам истории края, семейной истории). </w:t>
            </w:r>
          </w:p>
          <w:p w14:paraId="4089833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Раскрывать значение понятий: комбеды, продразверстка, беспризорность.</w:t>
            </w:r>
          </w:p>
        </w:tc>
        <w:tc>
          <w:tcPr>
            <w:tcW w:w="415" w:type="pct"/>
            <w:vAlign w:val="center"/>
          </w:tcPr>
          <w:p w14:paraId="767ADC9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26CAAD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0A36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51" w:hRule="atLeast"/>
        </w:trPr>
        <w:tc>
          <w:tcPr>
            <w:tcW w:w="678" w:type="pct"/>
          </w:tcPr>
          <w:p w14:paraId="0FCA9CBE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AEBE0B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15" w:type="pct"/>
            <w:vAlign w:val="center"/>
          </w:tcPr>
          <w:p w14:paraId="7619A9F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199895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E215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781AF9A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DE88D1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Создание советской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технической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службы. Организационная структура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технического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дела в СССР.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Техническое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образование и кадры.</w:t>
            </w:r>
          </w:p>
        </w:tc>
        <w:tc>
          <w:tcPr>
            <w:tcW w:w="415" w:type="pct"/>
            <w:vAlign w:val="center"/>
          </w:tcPr>
          <w:p w14:paraId="1D7A0E0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E7874A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4132A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0025F7E8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  <w:t xml:space="preserve">Межвоенный период (1918–1939).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СССР в 1920–1930-е годы</w:t>
            </w:r>
          </w:p>
        </w:tc>
        <w:tc>
          <w:tcPr>
            <w:tcW w:w="415" w:type="pct"/>
            <w:vAlign w:val="center"/>
          </w:tcPr>
          <w:p w14:paraId="4BA43A2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7658A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  <w:tr w14:paraId="37061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4E9AB4A2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2.1.  </w:t>
            </w:r>
          </w:p>
          <w:p w14:paraId="2010819F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СССР в 20-е годы. Новая экономическая политика</w:t>
            </w:r>
          </w:p>
        </w:tc>
        <w:tc>
          <w:tcPr>
            <w:tcW w:w="3152" w:type="pct"/>
            <w:gridSpan w:val="3"/>
          </w:tcPr>
          <w:p w14:paraId="3449714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08B7355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00D442B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ОК.01</w:t>
            </w:r>
          </w:p>
          <w:p w14:paraId="6A115C1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ОК.02</w:t>
            </w:r>
          </w:p>
        </w:tc>
      </w:tr>
      <w:tr w14:paraId="0D462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09B2C63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5C0272E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Социально-экономический и политический кризис в РСФСР в начале 20-х гг. </w:t>
            </w:r>
          </w:p>
          <w:p w14:paraId="650011A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</w:t>
            </w:r>
          </w:p>
          <w:p w14:paraId="4EB2A01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Отказ 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14:paraId="35B388F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</w:t>
            </w:r>
          </w:p>
          <w:p w14:paraId="4399341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</w:t>
            </w:r>
          </w:p>
          <w:p w14:paraId="676FDBC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ТОЗы.</w:t>
            </w:r>
          </w:p>
        </w:tc>
        <w:tc>
          <w:tcPr>
            <w:tcW w:w="415" w:type="pct"/>
            <w:vAlign w:val="center"/>
          </w:tcPr>
          <w:p w14:paraId="494E319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7D1235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56B33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577BA4A9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3D68BFB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6906F0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Характеризовать последствия Первой мировой и Гражданской войн для России: демография, экономика, социум.</w:t>
            </w:r>
          </w:p>
          <w:p w14:paraId="1E014B2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выступлениях против советской власти в начале 1920­х гг., характеризуя их причины, состав участников, требования, итоги. Называть основные мероприятия советской власти по отношению к Церкви и верующим, раскрывать цели этой политики. </w:t>
            </w:r>
          </w:p>
          <w:p w14:paraId="32AD9DC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причины перехода советской власти от политики «военного коммунизма» к нэпу. Раскрывать значение понятий: нэп (новая экономическая политика), кооперация, продналог. Разъяснять задачи создания Госплана и планирования развития народного хозяйства. Раскрывать предпосылки и значение образования СССР. </w:t>
            </w:r>
          </w:p>
          <w:p w14:paraId="498B412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Анализировать текст Конституции СССР 1924 г. и выделять ее основные положения. Характеризовать государственное устройство СССР по Конституции СССР 1924 г. </w:t>
            </w:r>
          </w:p>
          <w:p w14:paraId="7E5019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Раскрывать сущность и противоречия политики «коренизации».</w:t>
            </w:r>
          </w:p>
          <w:p w14:paraId="61E7F43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Рассказывать об основных направлениях и мероприятиях национальной политики в СССР к концу 1920­х гг.</w:t>
            </w:r>
          </w:p>
          <w:p w14:paraId="1A90E03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Характеризовать участников и основные итоги внутрипартийной борьбы в 1920­е гг. Систематизировать в форме таблицы информацию об основных направлениях и мероприятиях социальной политики большевиков в 1920­х гг. Характеризовать положение основных групп советского общества, используя информацию учебника, визуальные и письменные источники. Характеризовать новые формы сельского хозяйствования: коммуны, артели, ТОЗы.</w:t>
            </w:r>
          </w:p>
        </w:tc>
        <w:tc>
          <w:tcPr>
            <w:tcW w:w="415" w:type="pct"/>
            <w:vAlign w:val="center"/>
          </w:tcPr>
          <w:p w14:paraId="42F73A1C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17D159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3273A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4A8007A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2.2.  </w:t>
            </w:r>
          </w:p>
          <w:p w14:paraId="2C2712F3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Советский Союз в конце 1920-х–1930-е гг.</w:t>
            </w:r>
          </w:p>
        </w:tc>
        <w:tc>
          <w:tcPr>
            <w:tcW w:w="3152" w:type="pct"/>
            <w:gridSpan w:val="3"/>
          </w:tcPr>
          <w:p w14:paraId="720ECAD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3C87AC4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BE8553D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B1AE94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1ED0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93F4EE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CC2826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      </w:r>
          </w:p>
          <w:p w14:paraId="3D109F4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</w:t>
            </w:r>
          </w:p>
          <w:p w14:paraId="41BA363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</w:t>
            </w:r>
          </w:p>
          <w:p w14:paraId="1FBDA46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 </w:t>
            </w:r>
          </w:p>
          <w:p w14:paraId="495902D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Советская социальная и национальная политика 1930-х гг. Пропаганда и реальные достижения. Конституция СССР 1936 г.</w:t>
            </w:r>
          </w:p>
        </w:tc>
        <w:tc>
          <w:tcPr>
            <w:tcW w:w="415" w:type="pct"/>
            <w:vAlign w:val="center"/>
          </w:tcPr>
          <w:p w14:paraId="76CFFDB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2445A4C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02207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3B8FB2B0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2C6E00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728D616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4DFA09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B342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3352249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15250C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Итоги и цена советской модернизации. Организация дискуссии по методу «метаплана»</w:t>
            </w:r>
          </w:p>
        </w:tc>
        <w:tc>
          <w:tcPr>
            <w:tcW w:w="415" w:type="pct"/>
            <w:vAlign w:val="center"/>
          </w:tcPr>
          <w:p w14:paraId="7DF2D62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80ECF5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6AF4D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3B3AFD3D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111E77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06E8FBE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понятий: «великий перелом», коллективизация, индустриализация, пятилетка, ударник, стахановец. Систематизировать информацию об индустриализации в СССР: цели, источники, отрасли промышленности, подготовка кадров, меры для повышения производительности труда. </w:t>
            </w:r>
          </w:p>
          <w:p w14:paraId="3314673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Называть и показывать на карте важнейшие стройки первых пятилеток. Характеризовать итоги индустриализации: достижения, значение, цена. </w:t>
            </w:r>
          </w:p>
          <w:p w14:paraId="30C89FD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Участвовать в подготовке учебного проекте об индустриализации в СССР, в том числе с привлечением материалов по истории края. </w:t>
            </w:r>
          </w:p>
          <w:p w14:paraId="1BA7F1E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Приводить примеры массового трудового энтузиазма в СССР. Объяснять причины изменения в политике советской власти по отношению к деревне, перехода к коллективизации. Систематизировать информацию о политике коллективизации: причины, цели, хронологические рамки, основные мероприятия, результаты, последствия (в форме таблицы, тезисов). Объяснять значение понятий: колхоз, единоличник, раскулачивание </w:t>
            </w:r>
          </w:p>
          <w:p w14:paraId="14F8617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Характеризовать методы проведения массовой коллективизации, привлекая информацию источников. Приводить точки зрения современников, историков по вопросу о методах коллективизации сельского хозяйства.</w:t>
            </w:r>
          </w:p>
          <w:p w14:paraId="17BF18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итоги модернизации страны в 1930­е гг., раскрывать противоречия и сложность модернизации. </w:t>
            </w:r>
          </w:p>
          <w:p w14:paraId="190F2DF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Рассказывать, используя карту, о хозяйственном освоении новых районов. </w:t>
            </w:r>
          </w:p>
          <w:p w14:paraId="76626E3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понятия: культ личности. Характеризовать культ личности Сталина: предпосылки возникновения, формы проявления, последствия. </w:t>
            </w:r>
          </w:p>
          <w:p w14:paraId="392AEA8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Объяснять, в чем выражалась руководящая роль партии в разных сферах жизни общества. Рассказывать о формах и методах идеологического контроля над повседневной жизнью советских людей. </w:t>
            </w:r>
          </w:p>
          <w:p w14:paraId="3E741FE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репрессивную политику в 1937—1938 гг.: причины, жертвы репрессий, масштабы, последствия. </w:t>
            </w:r>
          </w:p>
          <w:p w14:paraId="07F79E4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Раскрывать значение понятий: «враг народа», ГУЛАГ. Характеризовать основные мероприятия социальной и национальной политики в СССР в 1930­е гг., выявлять реальные достижения и проблемы. Анализировать текст Конституции СССР 1936 г, извлекать ключевую информацию (основные положения документа).</w:t>
            </w:r>
          </w:p>
        </w:tc>
        <w:tc>
          <w:tcPr>
            <w:tcW w:w="415" w:type="pct"/>
            <w:vAlign w:val="center"/>
          </w:tcPr>
          <w:p w14:paraId="417F013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405DD65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303A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4F2E7901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Тема 2.3. Культурное пространство советского общества в 1920–1930-е гг.</w:t>
            </w:r>
          </w:p>
        </w:tc>
        <w:tc>
          <w:tcPr>
            <w:tcW w:w="3152" w:type="pct"/>
            <w:gridSpan w:val="3"/>
          </w:tcPr>
          <w:p w14:paraId="44E4F6D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1EDEDAB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6679904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color w:val="000000"/>
                <w:sz w:val="24"/>
                <w:szCs w:val="24"/>
              </w:rPr>
              <w:t>ОК.03</w:t>
            </w:r>
          </w:p>
          <w:p w14:paraId="60A18A1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color w:val="000000"/>
                <w:sz w:val="24"/>
                <w:szCs w:val="24"/>
              </w:rPr>
              <w:t>ОК.05</w:t>
            </w:r>
          </w:p>
        </w:tc>
      </w:tr>
      <w:tr w14:paraId="305A0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F86E61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535BDB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Повседневная жизнь и общественные настроения в годы нэпа. Повышение общего уровня жизни. Нэпманы и отношение к ним в обществе.</w:t>
            </w:r>
          </w:p>
          <w:p w14:paraId="09BC32F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</w:t>
            </w:r>
          </w:p>
          <w:p w14:paraId="13FC99A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идеология.</w:t>
            </w:r>
          </w:p>
          <w:p w14:paraId="5CA0818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</w:t>
            </w:r>
          </w:p>
          <w:p w14:paraId="1495DF4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</w:t>
            </w:r>
          </w:p>
          <w:p w14:paraId="54A45CD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</w:t>
            </w:r>
          </w:p>
          <w:p w14:paraId="408ABC6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415" w:type="pct"/>
            <w:vAlign w:val="center"/>
          </w:tcPr>
          <w:p w14:paraId="256BD2B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48012B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1499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094F2104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BB23E0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4001F5B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характерные черты быта, повседневной жизни в СССР в 1920­е гг. </w:t>
            </w:r>
          </w:p>
          <w:p w14:paraId="263B8A2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 и терминов: нэпман, Наркомпрос, культурная революция, интернационализм. </w:t>
            </w:r>
          </w:p>
          <w:p w14:paraId="552ECD0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основные направления и мероприятия культурной революции, раскрывать ее достижения и противоречия. </w:t>
            </w:r>
          </w:p>
          <w:p w14:paraId="7F7BA85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нормы новой советской морали с привлечением источников эпохи, в том числе литературных произведений. </w:t>
            </w:r>
          </w:p>
          <w:p w14:paraId="45F5A03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Объяснять, какие задачи возлагали советские идеологи на «нового человека», называть качества личности, которыми должен был обладать гражданин в советском обществе. </w:t>
            </w:r>
          </w:p>
          <w:p w14:paraId="7B10480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советский авангард, конструктивизм, социалистический реализм. </w:t>
            </w:r>
          </w:p>
          <w:p w14:paraId="3AA7290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и представлять произведения мастеров советской культуры 1920—1930­х гг., вошедшие в сокровищницу мировой культуры. Характеризовать проявления партийно­государственного контроля в сфере культуры. Представить сообщение о творчестве одного из мастеров культуры 1920—1930­х гг (по выбору). Представить сообщение о достижениях советских ученых, исследователей в 1920—1930­е гг., оценивать их значение для развития отечественной и мировой науки. </w:t>
            </w:r>
          </w:p>
          <w:p w14:paraId="39DDC32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Представлять характеристику деятелей науки 1930­х гг. (по выбору). </w:t>
            </w:r>
          </w:p>
          <w:p w14:paraId="0B940E8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об освоении Арктики в 1930­е гг. в СССР. </w:t>
            </w:r>
          </w:p>
          <w:p w14:paraId="49FD16D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и значение прославления в СССР героев труда, исследователей, называть имена героев 1930­х гг. </w:t>
            </w:r>
          </w:p>
          <w:p w14:paraId="0D624E3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Описывать характерный облик советского города в 1930­е гг., выделять новшества во внешнем облике городов. </w:t>
            </w:r>
          </w:p>
          <w:p w14:paraId="0F5F3D1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коллективных формах быта в 1920—1930­е гг. с привлечением примеров из литературы, кинофильмов, изобразительного искусства эпохи. </w:t>
            </w:r>
          </w:p>
          <w:p w14:paraId="53B8770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подготовке учебного проекта «Повседневная жизнь и культура в 1930­е гг.» (в том числе по материалам источников по истории края, семейной истории).</w:t>
            </w:r>
          </w:p>
        </w:tc>
        <w:tc>
          <w:tcPr>
            <w:tcW w:w="415" w:type="pct"/>
            <w:vAlign w:val="center"/>
          </w:tcPr>
          <w:p w14:paraId="66BAF3D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D28CCE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0A55AD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5070F73B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Тема 2.4. Революционные события 1918 – начала 1920-х гг. Версальско-Вашингтонская система. Мир в 1920-е – 1930-е гг. Нарастание агрессии в мире в 1930-х гг.</w:t>
            </w:r>
          </w:p>
        </w:tc>
        <w:tc>
          <w:tcPr>
            <w:tcW w:w="3152" w:type="pct"/>
            <w:gridSpan w:val="3"/>
          </w:tcPr>
          <w:p w14:paraId="18C97D5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4DAED9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5DDA8CE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245C773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5B6C5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400307B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6509E4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 Вильсона. Парижская мирная конференция. Лига Наций. Вашингтонская конференция. Версальско-Вашингтонская система.</w:t>
            </w:r>
          </w:p>
          <w:p w14:paraId="3DD5AB9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</w:t>
            </w:r>
          </w:p>
          <w:p w14:paraId="4925965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Европы и Северной Америки в 1920-1930-е гг.</w:t>
            </w:r>
          </w:p>
          <w:p w14:paraId="4205DF4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</w:t>
            </w:r>
          </w:p>
          <w:p w14:paraId="76526AF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</w:t>
            </w:r>
          </w:p>
          <w:p w14:paraId="52DDB7C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</w:t>
            </w:r>
          </w:p>
          <w:p w14:paraId="1EE1374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</w:t>
            </w:r>
          </w:p>
          <w:p w14:paraId="41123F5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Азии, Латинской Америки в 1918-1930-е гг.</w:t>
            </w:r>
          </w:p>
          <w:p w14:paraId="7413B37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Распад Османской империи. Провозглашение Турецкой Республики. Курс преобразований М. Кемаля Ататюрка.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14:paraId="32D86FB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Мексиканская революция 1910-1917 гг., ее итоги и значение. Реформы и революционные движения в латиноамериканских странах. Народный фронт в Чили.</w:t>
            </w:r>
          </w:p>
          <w:p w14:paraId="34427BA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Международные отношения в 1920-1930-х гг.</w:t>
            </w:r>
          </w:p>
          <w:p w14:paraId="758E63A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 Келлога. "Эра пацифизма".</w:t>
            </w:r>
          </w:p>
          <w:p w14:paraId="7292AB8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  <w:p w14:paraId="7FCC39F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культуры в 1914-1930-х гг.</w:t>
            </w:r>
          </w:p>
          <w:p w14:paraId="58D9327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Научные открытия первых десятилетий XX в. (физика, химия, биология, медицина и другие). Технический прогресс в 1920-1930-х гг. Изменение облика городов.</w:t>
            </w:r>
          </w:p>
          <w:p w14:paraId="1F71E8C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415" w:type="pct"/>
            <w:vAlign w:val="center"/>
          </w:tcPr>
          <w:p w14:paraId="6FFCFE0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7AB230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2DA83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5D04FC0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3906EE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56FBCBA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4C03B1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6A28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A407E75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740197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Распространение фашизма в Европе, Антикоминтерновский пакт и нарастание международной напряженности в 30-е гг.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Работа с историческими источниками</w:t>
            </w:r>
          </w:p>
        </w:tc>
        <w:tc>
          <w:tcPr>
            <w:tcW w:w="415" w:type="pct"/>
            <w:vAlign w:val="center"/>
          </w:tcPr>
          <w:p w14:paraId="411C836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DE8E1B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2ECD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BE93C30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DB6CBF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8BB83F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Показывать на карте изменения, происшедшие в Европе и мире после окончания Первой мировой войны. </w:t>
            </w:r>
          </w:p>
          <w:p w14:paraId="2CC3892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Версальско­Вашингтонская система, Лига Наций, репарации, плебисцит. Раскрывать, какие противоречия и нерешенные вопросы существовали в рамках Версальско­Вашингтонской системы. </w:t>
            </w:r>
          </w:p>
          <w:p w14:paraId="6470995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Систематизировать в форме таблицы информацию об образовании новых государств в Европе. Высказывать суждения о причинах, характере и значении революционных событий 1918— 1919 гг. в европейских странах.</w:t>
            </w:r>
          </w:p>
          <w:p w14:paraId="4EB897F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Характеризовать: </w:t>
            </w:r>
          </w:p>
          <w:p w14:paraId="1AA9EED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а) экономические и политические последствия Первой мировой войны для участвовавших в ней стран; </w:t>
            </w:r>
          </w:p>
          <w:p w14:paraId="043D66D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б) пути их преодоления в разных странах. </w:t>
            </w:r>
          </w:p>
          <w:p w14:paraId="429FBFD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возникновения фашистского движения и прихода фашистов к власти в Италии. Объяснять, в чем проявилась послевоенная стабилизация в ряде стран (США, Великобритания). Раскрывать значение понятий: стабилизация, мировой экономический кризис, Великая депрессия, государственное регулирование экономики, «новый курс» Характеризовать масштабы и последствия мирового экономического кризиса 1929—1933 гг. Раскрывать задачи и основные мероприятия «нового курса» Ф Д Рузвельта в США. Рассказывать о возникновении и распространении нацизма в Германии. </w:t>
            </w:r>
          </w:p>
          <w:p w14:paraId="058F849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прихода германских нацистов к власти в стране. </w:t>
            </w:r>
          </w:p>
          <w:p w14:paraId="6DDEFE8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фашизм, нацизм, тоталитаризм, авторитаризм. </w:t>
            </w:r>
          </w:p>
          <w:p w14:paraId="1ED87C0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Давать сопоставительную характеристику фашистского режима в Италии и нацистского режима в Германии, выявлять общие черты.</w:t>
            </w:r>
          </w:p>
          <w:p w14:paraId="721B0EB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понятия: Народный фронт. Характеризовать причины, участников, ключе­ вые события гражданской войны в Испании. Объяснять, в чем заключалось международное значение событий 1936—1939 гг. в Испании. Высказывать суждения о причинах поражения республиканских сил в Испании. </w:t>
            </w:r>
          </w:p>
          <w:p w14:paraId="130FFA6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Представлять характеристики политических лидеров 1920—1930­х гг., высказывать суждения об их роли в истории своих стран, Европы, мира.</w:t>
            </w:r>
          </w:p>
          <w:p w14:paraId="6705907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Подготовить сообщение о преобразованиях, проведенных в Турецкой Республике под руководством М Кемаля Ататюрка, высказать оценку их значения.</w:t>
            </w:r>
          </w:p>
          <w:p w14:paraId="5B84F42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силы, участвовавшие в революции 1925—1927 гг. в Китае. </w:t>
            </w:r>
          </w:p>
          <w:p w14:paraId="1697A03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гражданской войны в Китае, называть ее ключевые события.</w:t>
            </w:r>
          </w:p>
          <w:p w14:paraId="51E91C5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об освободительном движении в Индии в 1919—1939 гг. (задачи, движущие силы, лидеры, формы борьбы). Разъяснять, в чем состояли особенности предложенной М.К. Ганди тактики борьбы индийцев за освобождение от колониальной зависимости.</w:t>
            </w:r>
          </w:p>
          <w:p w14:paraId="76F20E3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масштабы и значение Мексиканской революции 1910—1917 гг. Представлять характеристики лидеров освободительной борьбы и революций в странах Азии и Латинской Америки в первой трети ХХ в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.</w:t>
            </w:r>
          </w:p>
          <w:p w14:paraId="3F17A261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тенденции развития международных отношений в 1920—1930­х гг., объяснять, в чем заключались различия. Подготовить сообщение «СССР в международных отношениях 1920—1930­х гг.». </w:t>
            </w:r>
          </w:p>
          <w:p w14:paraId="08BD33A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понятий: пацифизм, коллективная безопасность, аншлюс, политика невмешательства.</w:t>
            </w:r>
          </w:p>
          <w:p w14:paraId="5D72CA3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Характеризовать, используя историческую карту, внешнюю политику Германии в 1930­е гг., давать оценку ее направленности. </w:t>
            </w:r>
          </w:p>
          <w:p w14:paraId="17C5275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в форме таблицы материал о международной агрессии в 1930­е гг. в Европе, Азии, Африке; делать вывод об основных источниках агрессии. </w:t>
            </w:r>
          </w:p>
          <w:p w14:paraId="0183937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Проводить анализ документов, относящихся к ключевым международным событиям 1930­х гг., выявлять и объяснять различие позиций отдельных стран. </w:t>
            </w:r>
          </w:p>
          <w:p w14:paraId="2FBC378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основные положения и значение советско­германского договора о ненападении.</w:t>
            </w:r>
          </w:p>
          <w:p w14:paraId="62AB424F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Раскрыть на примере одной из наук (по выбору), какое развитие получили в послевоенные десятилетия научные открытия конца XIX — начала ХХ в. Подготовить сообщение «Технический прогресс в 1920—1930­х гг.: производство, транспорт, быт» </w:t>
            </w:r>
          </w:p>
          <w:p w14:paraId="5F1BB73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«потерянное поколение», модернизм, конструктивизм (функционализм), авангардизм, абстракционизм, сюрреализм, массовая культура. </w:t>
            </w:r>
          </w:p>
          <w:p w14:paraId="45517BE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Представлять сообщения (презентации) об основных течениях в литературе, живописи, архитектуре 1920—1930­х гг., творчестве известных представителей культуры (по выбору). Высказывать суждения о месте произведений литературы и искусства 1920—1930­х гг., в том числе созданных в нашей стране, в общей культурной панораме новейшей эпохи.</w:t>
            </w:r>
          </w:p>
        </w:tc>
        <w:tc>
          <w:tcPr>
            <w:tcW w:w="415" w:type="pct"/>
            <w:vAlign w:val="center"/>
          </w:tcPr>
          <w:p w14:paraId="620BE1A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7CDBAF9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0B7D2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2207E72A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2.5. </w:t>
            </w:r>
          </w:p>
          <w:p w14:paraId="243C0B3B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Внешняя политика СССР в 1920–1930-е годы. СССР накануне Великой Отечественной войны</w:t>
            </w:r>
          </w:p>
        </w:tc>
        <w:tc>
          <w:tcPr>
            <w:tcW w:w="3152" w:type="pct"/>
            <w:gridSpan w:val="3"/>
          </w:tcPr>
          <w:p w14:paraId="2E87892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20A5C29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1227B6E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ОК.02</w:t>
            </w:r>
          </w:p>
          <w:p w14:paraId="18A0D32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  <w:p w14:paraId="6CD03B3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3877C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A5A4E74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580A34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</w:t>
            </w:r>
          </w:p>
          <w:p w14:paraId="43051DF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</w:t>
            </w:r>
          </w:p>
          <w:p w14:paraId="365C06B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Зимняя война с Финляндией. Включение в состав СССР Латвии, Литвы и Эстонии; Бессарабии, Северной Буковины, Западной Украины и Западной Белоруссии. Катынская трагедия.</w:t>
            </w:r>
          </w:p>
        </w:tc>
        <w:tc>
          <w:tcPr>
            <w:tcW w:w="415" w:type="pct"/>
            <w:vAlign w:val="center"/>
          </w:tcPr>
          <w:p w14:paraId="03798C5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909CFD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24DB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71D9D6F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62DA53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5028B69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44F1260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493D7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B39FDEB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ACEF0E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Противоречия внешней политики СССР: деятельность НКИД и Коминтерна. Результативность внешней политики СССР межвоенного периода. Работа с историческими источниками и исторической картой</w:t>
            </w:r>
          </w:p>
        </w:tc>
        <w:tc>
          <w:tcPr>
            <w:tcW w:w="415" w:type="pct"/>
            <w:vAlign w:val="center"/>
          </w:tcPr>
          <w:p w14:paraId="1FFD4B5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33F94D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21E93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55D1FD07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3E4D89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2D56445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задачи, основные направления и ключевые события внешней политики СССР в 1920­е гг. Раскрывать предпосылки и причины вступления СССР в Лигу Наций.  Характеризовать предпринятые СССР меры по созданию системы коллективной безопасности в Европе: советские инициативы, позиции европейских государств, события, итоги. Давать оценку проводившейся западными державами политике «умиротворения» нацистской Германии.</w:t>
            </w:r>
          </w:p>
          <w:p w14:paraId="61899B7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 вооруженных конфликтах на озере Хасан, реке Халхин­Гол. Раскрывать причины заключения договора о ненападении между СССР и Германией в августе 1939 г., характеризовать его основные положения. Объяснять задачи внешней и внутренней политики СССР в связи с началом Второй мировой войны. </w:t>
            </w:r>
          </w:p>
          <w:p w14:paraId="771D415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причины, события, последствия войны с Финляндией. </w:t>
            </w:r>
          </w:p>
          <w:p w14:paraId="385FEFF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Рассказывать, привлекая историческую карту, о расширении состава СССР в конце 1930­х гг.</w:t>
            </w:r>
          </w:p>
        </w:tc>
        <w:tc>
          <w:tcPr>
            <w:tcW w:w="415" w:type="pct"/>
            <w:vAlign w:val="center"/>
          </w:tcPr>
          <w:p w14:paraId="5386608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530F30D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42AB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0A015A8D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0FB8A4B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15" w:type="pct"/>
            <w:vAlign w:val="center"/>
          </w:tcPr>
          <w:p w14:paraId="7CF54C7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984512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10ED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46EA8D6B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F40121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Ткехника</w:t>
            </w:r>
            <w:r>
              <w:rPr>
                <w:rFonts w:hint="default" w:ascii="Times New Roman" w:hAnsi="Times New Roman" w:eastAsia="Times New Roman"/>
                <w:iCs/>
                <w:sz w:val="24"/>
                <w:szCs w:val="24"/>
                <w:lang w:val="ru-RU"/>
              </w:rPr>
              <w:t xml:space="preserve"> и технологии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в период 1926–1939 гг. </w:t>
            </w:r>
          </w:p>
        </w:tc>
        <w:tc>
          <w:tcPr>
            <w:tcW w:w="415" w:type="pct"/>
            <w:vAlign w:val="center"/>
          </w:tcPr>
          <w:p w14:paraId="4803F75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B34BAC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BE92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1025790E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</w:rPr>
              <w:t>Вторая мировая война: причины, состав участников, основные этапы и события, итоги. Великая Отечественная война. 1941–1945 годы</w:t>
            </w:r>
          </w:p>
        </w:tc>
        <w:tc>
          <w:tcPr>
            <w:tcW w:w="415" w:type="pct"/>
            <w:vAlign w:val="center"/>
          </w:tcPr>
          <w:p w14:paraId="08A1D07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42C78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</w:p>
        </w:tc>
      </w:tr>
      <w:tr w14:paraId="25798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A90DBC4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3.1.  </w:t>
            </w:r>
          </w:p>
          <w:p w14:paraId="624BAFC3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3152" w:type="pct"/>
            <w:gridSpan w:val="3"/>
          </w:tcPr>
          <w:p w14:paraId="0CA2C99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5C1BB7E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2E6C3A1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08FE792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ОК.01</w:t>
            </w:r>
          </w:p>
        </w:tc>
      </w:tr>
      <w:tr w14:paraId="6A8FDF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3364F47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58C203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Советско-финляндская война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</w:t>
            </w:r>
          </w:p>
          <w:p w14:paraId="3BBD04D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  <w:p w14:paraId="5D6FC00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советско-германском фронте в 1941 г. Брестская крепость. Массовый героизм воинов, представителей всех народов 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</w:t>
            </w:r>
          </w:p>
          <w:p w14:paraId="2326225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</w:t>
            </w:r>
          </w:p>
          <w:p w14:paraId="0900F32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Перестройка экономики на военный лад. Эвакуация предприятий, населения и ресурсов. Введение норм военной дисциплины на производстве и транспорте.</w:t>
            </w:r>
          </w:p>
          <w:p w14:paraId="047CB67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Нацистский оккупационный режим. Генеральный план "Ост".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</w:p>
          <w:p w14:paraId="3F7106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Начало массового сопротивления врагу. Восстания в нацистских лагерях. Развертывание партизанского движения.</w:t>
            </w:r>
          </w:p>
          <w:p w14:paraId="6E093A8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Нападение японских войск на Перл-Харбор, вступление США в войну. Формирование Антигитлеровской коалиции. Ленд-лиз</w:t>
            </w:r>
          </w:p>
        </w:tc>
        <w:tc>
          <w:tcPr>
            <w:tcW w:w="415" w:type="pct"/>
            <w:vAlign w:val="center"/>
          </w:tcPr>
          <w:p w14:paraId="7317749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5E057A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69BBD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2C6B502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BEECEB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037E426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DC6ABDC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2B01D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65E850F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32376F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Причины и начало Второй мировой войны. Работа с исторической картой и историческими источниками. Причины и начальный период Великой Отечественной войны.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Работа с исторической картой и историческими источниками</w:t>
            </w:r>
          </w:p>
        </w:tc>
        <w:tc>
          <w:tcPr>
            <w:tcW w:w="415" w:type="pct"/>
            <w:vAlign w:val="center"/>
          </w:tcPr>
          <w:p w14:paraId="129734B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  <w:p w14:paraId="4DCD8A7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  <w:p w14:paraId="6147115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E70087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2C3CD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01C963A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600C35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06532AB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хронологические рамки и основные периоды Второй мировой войны и Великой Отечественной войны, соотносить отдельные события с периодами. </w:t>
            </w:r>
          </w:p>
          <w:p w14:paraId="3F998E5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причины Второй мировой войны, цели ее основных участников. Рассказывать, используя карту, о важнейших военных событиях 1939 — начала 1941 г., их результатах. </w:t>
            </w:r>
          </w:p>
          <w:p w14:paraId="00F732E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понятий: блицкриг, «странная война», оккупация, «битва за Британию» Характеризовать военные и политические итоги первого периода Второй мировой войны.</w:t>
            </w:r>
          </w:p>
          <w:p w14:paraId="26683C0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Объяснять, какие цели ставило руководство нацистской Германии, развязывая войну против СССР. </w:t>
            </w:r>
          </w:p>
          <w:p w14:paraId="07D2D0C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понятий: план «Барбаросса», план «Ост», Антигитлеровская коалиция, ленд­лиз. </w:t>
            </w:r>
          </w:p>
          <w:p w14:paraId="3DA01C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мобилизации сил советского народа для отпора врагу. </w:t>
            </w:r>
          </w:p>
          <w:p w14:paraId="4265BD2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задачи и формы сотрудничества государств — участников Антигитлеровской коалиции.</w:t>
            </w:r>
          </w:p>
          <w:p w14:paraId="541773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характерные черты нацистского оккупационного режима, используя исторические документы. </w:t>
            </w:r>
          </w:p>
          <w:p w14:paraId="22ACC9B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значение понятий: «новый порядок», геноцид, холокост, коллаборационизм, Движение Сопротивления. Рассказывать о борьбе против оккупационных режимов в европейских странах, о героях­антифашистах.</w:t>
            </w:r>
          </w:p>
        </w:tc>
        <w:tc>
          <w:tcPr>
            <w:tcW w:w="415" w:type="pct"/>
            <w:vAlign w:val="center"/>
          </w:tcPr>
          <w:p w14:paraId="59C37A8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3B4048FC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3221F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43923F2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Тема 3.2.</w:t>
            </w:r>
          </w:p>
          <w:p w14:paraId="0F24CD1D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Коренной перелом в ходе войны (осень 1942 – 1943 г.)</w:t>
            </w:r>
          </w:p>
        </w:tc>
        <w:tc>
          <w:tcPr>
            <w:tcW w:w="3152" w:type="pct"/>
            <w:gridSpan w:val="3"/>
          </w:tcPr>
          <w:p w14:paraId="11DD8EF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BC2E48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7EC736A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ОК.03</w:t>
            </w:r>
          </w:p>
          <w:p w14:paraId="3B89D7A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ОК.05</w:t>
            </w:r>
          </w:p>
        </w:tc>
      </w:tr>
      <w:tr w14:paraId="5488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D4BEF35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4524B3F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</w:p>
          <w:p w14:paraId="2C192AA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Прорыв блокады Ленинграда в январе 1943 г. Значение героического сопротивления Ленинграда. </w:t>
            </w:r>
          </w:p>
          <w:p w14:paraId="5C852DC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Битва на Курской дуге. Соотношение сил. Провал немецкого наступления. Танковые сражения под Прохоровкой и Обоянью. Переход советских войск в наступление. Итоги и значение Курской битвы. </w:t>
            </w:r>
          </w:p>
          <w:p w14:paraId="7C3A8D4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Битва за Днепр. Освобождение Левобережной Украины и форсирование Днепра. Освобождение Киева. Итоги наступления Красной Армии летом - осенью 1943 г. </w:t>
            </w:r>
          </w:p>
          <w:p w14:paraId="6D4AB00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врагом.</w:t>
            </w:r>
          </w:p>
          <w:p w14:paraId="655041FA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</w:t>
            </w:r>
          </w:p>
          <w:p w14:paraId="530005A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415" w:type="pct"/>
            <w:vAlign w:val="center"/>
          </w:tcPr>
          <w:p w14:paraId="42E514A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957489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C661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6918AC1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884B88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36A7BF2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C5DFAA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6F764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2F45054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1BA721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Работа с исторической картой </w:t>
            </w:r>
          </w:p>
        </w:tc>
        <w:tc>
          <w:tcPr>
            <w:tcW w:w="415" w:type="pct"/>
            <w:vAlign w:val="center"/>
          </w:tcPr>
          <w:p w14:paraId="28B8CD4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4A8EC1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634A9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8BBDDE2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A3BF51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936C3A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понятий: коренной перелом, второй фронт. </w:t>
            </w:r>
          </w:p>
          <w:p w14:paraId="44FCDC5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крупнейших сражениях, ознаменовавших коренной перелом в ходе Великой Отечественной войны и Второй мировой войны, их участниках — полководцах и солдатах. Сопоставлять данные о масштабах военных операций на советско­германском фронте и других фронтах войны, высказывать суждения о роли отдельных фронтов в общем ходе войны. Рассказывать о повестке и решениях Тегеранской конференции. </w:t>
            </w:r>
          </w:p>
          <w:p w14:paraId="339F085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Представить сообщение «Второй фронт в Европе: планы открытия и реальные события»</w:t>
            </w:r>
          </w:p>
          <w:p w14:paraId="770FFE0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Рассказывать, используя историческую карту, о крупных военных операциях Красной Армии в 1944—1945 гг., освобождении народов Восточной и Центральной Европы. </w:t>
            </w:r>
          </w:p>
          <w:p w14:paraId="3B90EEC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Представлять характеристики участников боевых действий — военачальников и солдат. Объяснять, что стоит за понятием «Битва за Берлин», какое значение имело это событие. Представлять сообщения о Ялтинской и Потсдамской конференциях руководителей ведущих держав Антигитлеровской коалиции, их решениях. </w:t>
            </w:r>
          </w:p>
          <w:p w14:paraId="4225A7A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истоки и историческое значение победы советского народа в Великой Отечествен­ ной войне 1941—1945 гг. </w:t>
            </w:r>
          </w:p>
          <w:p w14:paraId="399D9D9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Участвовать в обсуждении вопроса: «Кто освободил народы Европы от нацизма?»</w:t>
            </w:r>
          </w:p>
          <w:p w14:paraId="6EB28CB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об атомной бомбардировке Хиросимы и Нагасаки, характеризовать ее последствия, привлекая документы и фотоматериалы. Представить сообщение о боевых действиях советских войск против Японии в августе 1945 г. (с использованием карты), высказывать суждение об их значении для исхода войны. </w:t>
            </w:r>
          </w:p>
          <w:p w14:paraId="52CDBF9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Раскрывать значение проведения и решений международных судебных процессов над германскими и японскими военными преступниками. Характеризовать историческое значение победы СССР и стран Антигитлеровской коалиции во Второй мировой войне.</w:t>
            </w:r>
          </w:p>
        </w:tc>
        <w:tc>
          <w:tcPr>
            <w:tcW w:w="415" w:type="pct"/>
            <w:vAlign w:val="center"/>
          </w:tcPr>
          <w:p w14:paraId="3A3C060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BBF41C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30CF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EA22D2A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3.3.  </w:t>
            </w:r>
          </w:p>
          <w:p w14:paraId="6EAB8789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Человек и культура в годы Великой Отечественной войны</w:t>
            </w:r>
          </w:p>
        </w:tc>
        <w:tc>
          <w:tcPr>
            <w:tcW w:w="3152" w:type="pct"/>
            <w:gridSpan w:val="3"/>
          </w:tcPr>
          <w:p w14:paraId="457B867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2EE221B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434B3A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64DC509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33481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418" w:hRule="atLeast"/>
        </w:trPr>
        <w:tc>
          <w:tcPr>
            <w:tcW w:w="678" w:type="pct"/>
            <w:vMerge w:val="continue"/>
          </w:tcPr>
          <w:p w14:paraId="543A3C26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92258D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Человек и война: единство фронта и тыла.</w:t>
            </w:r>
          </w:p>
          <w:p w14:paraId="15B7248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</w:t>
            </w:r>
          </w:p>
          <w:p w14:paraId="2E01CCA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</w:t>
            </w:r>
          </w:p>
          <w:p w14:paraId="1615DD1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</w:t>
            </w:r>
          </w:p>
          <w:p w14:paraId="5FCEB54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</w:t>
            </w:r>
          </w:p>
        </w:tc>
        <w:tc>
          <w:tcPr>
            <w:tcW w:w="415" w:type="pct"/>
            <w:vAlign w:val="center"/>
          </w:tcPr>
          <w:p w14:paraId="180E734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D68A9D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52906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393" w:hRule="atLeast"/>
        </w:trPr>
        <w:tc>
          <w:tcPr>
            <w:tcW w:w="678" w:type="pct"/>
          </w:tcPr>
          <w:p w14:paraId="6FC277F5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280DFD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75186C9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особенности организации экономики СССР в годы войны: главные отрасли, география размещения, трудовые ресурсы, условия труда, военная дисциплина на производстве, эффективность производства. </w:t>
            </w:r>
          </w:p>
          <w:p w14:paraId="450B824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Высказывать оценку трудового подвига народа, роли женщин и подростков в работе тыла. Давать оценку вкладу конструкторов военной техники, ученых в достижение победы над врагом. </w:t>
            </w:r>
          </w:p>
          <w:p w14:paraId="65919CF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Называть новые типы вооружений, разработанные в годы войны, имена их создателей.</w:t>
            </w:r>
          </w:p>
          <w:p w14:paraId="1E3F419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повседневную жизнь и быт горожан и селян в годы Великой Отечественной войны. Объяснять, какие задачи стояли перед советской культурой в годы войны. </w:t>
            </w:r>
          </w:p>
          <w:p w14:paraId="7BC313F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Называть произведения искусства, их темы и героев, ставших символами героического сопротивления советских людей врагу. Рассказывать о выступлениях деятелей культуры разных жанров на фронте (по аудио­ и визуальным источникам, кинохронике и др.). </w:t>
            </w:r>
          </w:p>
          <w:p w14:paraId="05E2D99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Давать оценку вкладу деятелей культуры в общую борьбу с врагом. Высказывать суждение, какое эмоционально­психологическое воздействие оказывали произведения патриотического характера на моральный дух советских людей. Рассказывать о деятельности Русской православной церкви в годы войны, раскрывать изменения в отношениях между государством и Церковью.</w:t>
            </w:r>
          </w:p>
        </w:tc>
        <w:tc>
          <w:tcPr>
            <w:tcW w:w="415" w:type="pct"/>
            <w:vAlign w:val="center"/>
          </w:tcPr>
          <w:p w14:paraId="6AC1E89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2C04E34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</w:p>
        </w:tc>
      </w:tr>
      <w:tr w14:paraId="73B06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07C2C313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Тема 3.4. </w:t>
            </w:r>
          </w:p>
          <w:p w14:paraId="55C26147">
            <w:pPr>
              <w:spacing w:after="0" w:line="23" w:lineRule="atLeast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Победа СССР в Великой Отечественной войне. Завершение Второй мировой войны</w:t>
            </w:r>
          </w:p>
        </w:tc>
        <w:tc>
          <w:tcPr>
            <w:tcW w:w="3152" w:type="pct"/>
            <w:gridSpan w:val="3"/>
          </w:tcPr>
          <w:p w14:paraId="1D1AD58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297E9C1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79372ED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50BE98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  <w:p w14:paraId="450BE08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21407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19CC36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6014A5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Висло-Одерская операция. Битва за Берлин. Капитуляция Германии. Репатриация советских граждан в ходе войны и после ее окончания.</w:t>
            </w:r>
          </w:p>
          <w:p w14:paraId="7A8ECCF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</w:t>
            </w:r>
          </w:p>
          <w:p w14:paraId="535A113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</w:t>
            </w:r>
          </w:p>
          <w:p w14:paraId="41547EE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Советско-японская война 1945 г. Разгром Квантунской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</w:t>
            </w:r>
          </w:p>
          <w:p w14:paraId="6195DFD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Создание ООН. Осуждение главных военных преступников. Нюрнбергский и Токийский судебные процессы.</w:t>
            </w:r>
          </w:p>
          <w:p w14:paraId="4DB8956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415" w:type="pct"/>
            <w:vAlign w:val="center"/>
          </w:tcPr>
          <w:p w14:paraId="3D48F5B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306A6F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159F5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1C3E83D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3B13E4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11AF2CF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85DE82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6C375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C81CDB2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ABCD7A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Завершающий период Великой Отечественной войны. Разгром милитаристской Японии.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Работа с исторической картой. Уроки войны.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Дискуссия по методу дебатов</w:t>
            </w:r>
          </w:p>
        </w:tc>
        <w:tc>
          <w:tcPr>
            <w:tcW w:w="415" w:type="pct"/>
            <w:vAlign w:val="center"/>
          </w:tcPr>
          <w:p w14:paraId="79A98E55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8C6585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5FAD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1D11DA8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E6B7B0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2C5C13A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информацию (в форме таблицы) о третьем периоде войны: хронологические рамки, ключевые события, итоги. </w:t>
            </w:r>
          </w:p>
          <w:p w14:paraId="636A285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 важнейших событиях третьего этапа войны: снятии блокады Ленинграда, освобождении Правобережной Украины, операции «Багратион», освобождении Крыма, Восточной и Центральной Европы, Висло­Одерской операции, битве за Берлин (силы и цели противников, ход военных действий, итоги и значение). </w:t>
            </w:r>
          </w:p>
          <w:p w14:paraId="7A9B2A9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роль освободительной миссии Красной Армии в Европе. </w:t>
            </w:r>
          </w:p>
          <w:p w14:paraId="2DBD9C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Раскрывать, какую цену пришлось заплатить советским воинам за освобождение Европы (с привлечением данных о людских потерях и др.). </w:t>
            </w:r>
          </w:p>
          <w:p w14:paraId="5E1D428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Приводить примеры гуманного отношения советских воинов к гражданскому населению Германии. </w:t>
            </w:r>
          </w:p>
          <w:p w14:paraId="238E79F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обсуждении вопроса «Кто сегодня заинтересован в фальсификации истории и искажает истину о советских воинах­освободителях?» (по дополнительным источникам)</w:t>
            </w:r>
          </w:p>
          <w:p w14:paraId="2BE96CF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взятия Берлина для эмоционально­психологического состояния советских людей. </w:t>
            </w:r>
          </w:p>
          <w:p w14:paraId="35062C1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смысл водружения Знамени Победы на поверженном Рейхстаге, разъяснять, что символизирует Знамя Победы для современного поколения россиян. </w:t>
            </w:r>
          </w:p>
          <w:p w14:paraId="48D5C7C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задачи, вставшие перед государством и обществом после освобождения оккупированных территорий (репатриация советских граждан, восстановление экономики, реэвакуация и др.). Объяснять, в чем заключались трудности восстановления народного хозяйства на освобожденных территориях. </w:t>
            </w:r>
          </w:p>
          <w:p w14:paraId="4C5D958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проблемы, с которыми пришлось столкнуться вернувшимся из плена. Рассказывать о решениях конференций руководителей государств Антигитлеровской коалиции (Тегеранская, Ялтинская, Потсдамская конференции) по германскому вопросу, послевоенному устройству Европы и др. Рассказывать, используя карту, о разгроме Красной Армией милитаристской Японии. Давать оценку оправданности действий США при атомной бомбардировке Хиросимы и Нагасаки. Характеризовать (с привлечением источников) решения Нюрнбергского и Токийского судебных процессов. </w:t>
            </w:r>
          </w:p>
          <w:p w14:paraId="3D3D2D8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Выявлять актуальность решений Нюрнбергского и Токийского судебных процессов для сегодняшнего дня. </w:t>
            </w:r>
          </w:p>
          <w:p w14:paraId="6F08B90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итоги Великой Отечественной войны и Второй мировой войны. </w:t>
            </w:r>
          </w:p>
          <w:p w14:paraId="3CAF670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цену великой Победы СССР (людские, материальные потери, культурные утраты), используя дополнительные источники. </w:t>
            </w:r>
          </w:p>
          <w:p w14:paraId="30118DB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и обосновывать оценку вклада СССР в разгром Германии и Японии </w:t>
            </w:r>
          </w:p>
          <w:p w14:paraId="2C770C4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значимость увековечения памяти о войне (мемориалы, музеи, архивы, произведения литературы и искусства, история семьи, гражданско­патриотические инициативы — «Бессмертный полк» и др.). </w:t>
            </w:r>
          </w:p>
          <w:p w14:paraId="6E1E2B3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источники победы советского народа в Великой Отечественной войне, аргументировать свои суждения. </w:t>
            </w:r>
          </w:p>
          <w:p w14:paraId="166C1A9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подготовке учебных проектов на темы «Никто не забыт, ничто не забыто» (героизм и мужество защитников Отечества), «Злодеяния нацистских захватчиков на оккупированной территории СССР: будем помнить вечно», «Образы войны в музыке, изобразительном искусстве, фотографиях, кино, литературе военных и после­ военных лет в СССР и в современной России» и др.</w:t>
            </w:r>
          </w:p>
        </w:tc>
        <w:tc>
          <w:tcPr>
            <w:tcW w:w="415" w:type="pct"/>
            <w:vAlign w:val="center"/>
          </w:tcPr>
          <w:p w14:paraId="4C45159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15AB3B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53115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23E9F9CA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220817D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15" w:type="pct"/>
            <w:vAlign w:val="center"/>
          </w:tcPr>
          <w:p w14:paraId="141480B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19A99F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2595D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5B1DEDFC">
            <w:pPr>
              <w:spacing w:after="0" w:line="23" w:lineRule="atLeast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263FB32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Человек и война: единство фронта и тыла.</w:t>
            </w:r>
          </w:p>
          <w:p w14:paraId="74C92B3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"Все для фронта, все для победы!". Трудовой подвиг народа. </w:t>
            </w:r>
          </w:p>
        </w:tc>
        <w:tc>
          <w:tcPr>
            <w:tcW w:w="415" w:type="pct"/>
            <w:vAlign w:val="center"/>
          </w:tcPr>
          <w:p w14:paraId="648B0E4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45B0AAD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</w:tr>
      <w:tr w14:paraId="0BD0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016545AF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</w:rPr>
              <w:t>СССР в 1945–1991 годы. Послевоенный мир</w:t>
            </w:r>
          </w:p>
        </w:tc>
        <w:tc>
          <w:tcPr>
            <w:tcW w:w="415" w:type="pct"/>
            <w:vAlign w:val="center"/>
          </w:tcPr>
          <w:p w14:paraId="252F014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1750A4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</w:rPr>
            </w:pPr>
          </w:p>
        </w:tc>
      </w:tr>
      <w:tr w14:paraId="615BE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56D40EB8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Тема 4.1.</w:t>
            </w:r>
          </w:p>
          <w:p w14:paraId="20459D66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Мир и международные отношения в годы холодной войны (вторая половина половине ХХ века)</w:t>
            </w:r>
          </w:p>
        </w:tc>
        <w:tc>
          <w:tcPr>
            <w:tcW w:w="3152" w:type="pct"/>
            <w:gridSpan w:val="3"/>
          </w:tcPr>
          <w:p w14:paraId="29B4072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7A84413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3EC7664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02AA7BCC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20202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1E951DBF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59A2FD21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Основные этапы развития международных отношений во второй половине 1940-х - 2020-х гг. </w:t>
            </w:r>
          </w:p>
          <w:p w14:paraId="5CD5C58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</w:t>
            </w:r>
          </w:p>
          <w:p w14:paraId="1007FDD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</w:t>
            </w:r>
          </w:p>
          <w:p w14:paraId="1DA248F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(договоры ФРГ с СССР и Польшей,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</w:t>
            </w:r>
          </w:p>
          <w:p w14:paraId="75D540F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 </w:t>
            </w:r>
          </w:p>
          <w:p w14:paraId="1129D71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</w:t>
            </w:r>
          </w:p>
          <w:p w14:paraId="0D2C556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социально-экономического развития. Падение диктатур в Греции, Португалии, Испании. Экономические кризисы 1970-х - начала 1980-х гг. Неоконсерватизм. Европейский союз.</w:t>
            </w:r>
          </w:p>
          <w:p w14:paraId="78D5536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Страны Центральной и Восточной Европы во второй половине XX - начале XXI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 </w:t>
            </w:r>
          </w:p>
          <w:p w14:paraId="2AED10A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Азии, Африки во второй половине XX в.: проблемы и пути модернизации.</w:t>
            </w:r>
          </w:p>
          <w:p w14:paraId="63A48AB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Обретение независимости и выбор путей развития странами Азии и Африки.</w:t>
            </w:r>
          </w:p>
          <w:p w14:paraId="3A6B7E1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1970-х - 1980-х гг. и их последствия; современное развитие. Разделение Вьетнама и Кореи на 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  <w:p w14:paraId="48D0A40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</w:t>
            </w:r>
          </w:p>
          <w:p w14:paraId="073257F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</w:t>
            </w:r>
          </w:p>
          <w:p w14:paraId="3164B4D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14:paraId="7F7B1C8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  <w:p w14:paraId="3101971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Страны Латинской Америки во второй половине XX в.</w:t>
            </w:r>
          </w:p>
          <w:p w14:paraId="250E54E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Положение стран Латинской Америки в середине XX в.: проблемы внутреннего развития, влияние США. Аграрные реформы и импортозамещающая индустриализация. Национал-реформизм. Революция на Кубе. Диктатуры и демократизация в странах Латинской Америки. Революции конца 1960-х - 1970-х гг. (Перу, Чили, Никарагуа).</w:t>
            </w:r>
          </w:p>
        </w:tc>
        <w:tc>
          <w:tcPr>
            <w:tcW w:w="415" w:type="pct"/>
            <w:vAlign w:val="center"/>
          </w:tcPr>
          <w:p w14:paraId="31DBEBF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CF78E6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68C12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D289B9C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69E6633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46795A5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88BDD9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75867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5B06217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6AAFEA1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картой.</w:t>
            </w:r>
          </w:p>
        </w:tc>
        <w:tc>
          <w:tcPr>
            <w:tcW w:w="415" w:type="pct"/>
            <w:vAlign w:val="center"/>
          </w:tcPr>
          <w:p w14:paraId="79B4571C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  <w:p w14:paraId="167EB67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  <w:p w14:paraId="162A153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  <w:p w14:paraId="677BFA9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A48CA5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050D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433774E1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52" w:type="pct"/>
            <w:gridSpan w:val="3"/>
          </w:tcPr>
          <w:p w14:paraId="418BAA5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261293D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изменения в научно­технической и социальной сферах индустриального общества во второй половине ХХ — начале XXI в. Объяснять значение понятий: постиндустриальное общество, информационное общество. Рассказывать, используя историческую карту, об основных изменениях на политической карте мира во второй половине ХХ — начале XXI в. </w:t>
            </w:r>
          </w:p>
          <w:p w14:paraId="31BE567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причины расхождения союзников по Антигитлеровской коалиции и создания двух военно­политических блоков. </w:t>
            </w:r>
          </w:p>
          <w:p w14:paraId="6E08691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холодная война, план Маршалла, НАТО, ОВД. </w:t>
            </w:r>
          </w:p>
          <w:p w14:paraId="53B3E7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Рассказывать о событиях, ознаменовавших разделение Европы на два лагеря.</w:t>
            </w:r>
          </w:p>
          <w:p w14:paraId="37B88B2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положение США после завершения Второй мировой войны, объяснять причины установления их лидерства в западном мире.</w:t>
            </w:r>
          </w:p>
          <w:p w14:paraId="3DBE4C6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Представить сообщение о современной политической системе США (ветви власти, полномочия президента, правящие партии). </w:t>
            </w:r>
          </w:p>
          <w:p w14:paraId="4885D5F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причины социальных выступлений в США во второй половине ХХ — начале XXI в. Характеризовать внешнюю политику США в рассматриваемый период, методы, используемые для утверждения своего лидерства. Представлять характеристику президентов США во второй половине ХХ — начале XXI в. (по выбору).</w:t>
            </w:r>
          </w:p>
          <w:p w14:paraId="516E810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экономическое положение и политические ситуации в странах Западной Европы после завершения Второй мировой войны. </w:t>
            </w:r>
          </w:p>
          <w:p w14:paraId="1758E60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«экономическое чудо», постиндустриальное общество, «скандинавская модель», неоконсерватизм, зеленые. Характеризовать европейские политические партии в контексте их принадлежности к консервативному, либеральному, радикальному течениям. </w:t>
            </w:r>
          </w:p>
          <w:p w14:paraId="487C5C8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 партийной системе западноевропейских стран (по выбору). Систематизировать информацию о европейской интеграции во второй половине ХХ — начале XXI в. (этапы, направления, формы). Представить сообщение об одном из западноевропейских политических лидеров второй половины ХХ — начала XXI в (по выбору).</w:t>
            </w:r>
          </w:p>
          <w:p w14:paraId="65F6684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об обстоятельствах прихода коммунистов к власти в странах Центральной и Восточной Европы в 1948—1949 гг. </w:t>
            </w:r>
          </w:p>
          <w:p w14:paraId="390C5A3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СЭВ, ОВД, индустриализация, кооперирование сельского хозяйства, плановая экономика, интеграция, «бархатная революция». </w:t>
            </w:r>
          </w:p>
          <w:p w14:paraId="29ECEC2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информацию о кризисных событиях в странах Центральной и Восточной Европы в 1950—1980­х гг., характеризовать их причины и способы преодоления кризисов. Составлять хронику событий конца 1980­х — начала 1990­х гг. в странах Центральной и Восточной Европы, раскрывать их предпосылки, итоги и значение </w:t>
            </w:r>
          </w:p>
          <w:p w14:paraId="012D8D8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изменения на политической карте Европы в 1990­х гг. </w:t>
            </w:r>
          </w:p>
          <w:p w14:paraId="4B9A842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Представить тезисы «Распад Югославии и война на Балканах: причины, внутренние и внешние факторы». </w:t>
            </w:r>
          </w:p>
          <w:p w14:paraId="01CD84E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 внутреннем развитии и международном положении одной из стран Восточной Европы (по выбору) в начале XXI в.</w:t>
            </w:r>
          </w:p>
          <w:p w14:paraId="4471171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историческую карту, об основных этапах процесса деколонизации стран Азии и Африки во второй половине ХХ в. </w:t>
            </w:r>
          </w:p>
          <w:p w14:paraId="4190BB6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этапы истории Китая во второй половине ХХ — начале XXI в. Объяснять значение понятий: маоизм, культурная революция. </w:t>
            </w:r>
          </w:p>
          <w:p w14:paraId="6871752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сущность и следствия экономических реформ в Китае конца 1970­х — 1980­х гг. Подготовить сообщение о внутреннем развитии и внешней политике Китая на современном этапе. </w:t>
            </w:r>
          </w:p>
          <w:p w14:paraId="63A7DE6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Рассказывать о событиях, в результате которых произошло разделения Вьетнама и Кореи на государства с разным общественно­политическим строем.</w:t>
            </w:r>
          </w:p>
          <w:p w14:paraId="3A0C576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преобразования, проведенные в Индии после обретения независимости. Раскрывать значение понятия: политика неприсоединения.</w:t>
            </w:r>
          </w:p>
          <w:p w14:paraId="068214E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предпосылки японского «экономического чуда».</w:t>
            </w:r>
          </w:p>
          <w:p w14:paraId="476815B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понятия: новые индустриальные страны, привлекая факты истории конкретных стран. </w:t>
            </w:r>
          </w:p>
          <w:p w14:paraId="7F15F1B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Подготовить сообщение об одном из лидеров государств Восточной, Юго­Восточной и Южной Азии во второй половине ХХ — начале XXI в (по выбору).</w:t>
            </w:r>
          </w:p>
          <w:p w14:paraId="07E7947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Подготовить и представить сообщение о развитии одной из стран Ближнего Востока во второй половине ХХ — начале XXI в (по выбору).</w:t>
            </w:r>
          </w:p>
          <w:p w14:paraId="5A38352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Характеризовать, используя историческую карту, причины, основных участников и следствия арабо­израильских войн во второй половине ХХ в. </w:t>
            </w:r>
          </w:p>
          <w:p w14:paraId="395B3C4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палестинская проблема, Суэцкий конфликт, «арабская весна». Представить сообщение о гражданской войне в Сирии (причины, участники, международные аспекты, позиция России). </w:t>
            </w:r>
          </w:p>
          <w:p w14:paraId="7C2380D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характеристику одного из лидеров государств Ближнего Востока (по выбору).</w:t>
            </w:r>
          </w:p>
          <w:p w14:paraId="7911F81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историческую карту, об освобождении стран Тропической и Южной Африки во второй половине ХХ в. </w:t>
            </w:r>
          </w:p>
          <w:p w14:paraId="41686C1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обсуждении вопросов о том, какой выбор путей развития предоставлялся государствам Африки, освободившимся в 1960—1970­х гг., почему рядом со словом «выбор» часто стояло слово «ориентация </w:t>
            </w:r>
          </w:p>
          <w:p w14:paraId="5E079C6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частой смены власти в государствах Африки, переходов от демократических режимов к диктатуре</w:t>
            </w:r>
          </w:p>
          <w:p w14:paraId="6508D4E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понятий: год Африки, апартеид, сепаратизм.</w:t>
            </w:r>
          </w:p>
          <w:p w14:paraId="1EDD149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понятий: импортозамещающая индустриализация, национал­реформизм, национализация, хунта. </w:t>
            </w:r>
          </w:p>
          <w:p w14:paraId="226C8B5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Провести сравнение революций на Кубе и в Чили (задачи, участники, способ взятия власти, итоги). Раскрыть, приводя примеры конкретных событий, какую роль играет в политической жизни латиноамериканских государств армия.</w:t>
            </w:r>
          </w:p>
          <w:p w14:paraId="3929C32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об одном из лидеров латиноамериканских государств во второй половине ХХ — начале ХХI в (по выбору).</w:t>
            </w:r>
          </w:p>
        </w:tc>
        <w:tc>
          <w:tcPr>
            <w:tcW w:w="415" w:type="pct"/>
            <w:vAlign w:val="center"/>
          </w:tcPr>
          <w:p w14:paraId="1230540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63149ED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291E28B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68F99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04212D74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4.2.  </w:t>
            </w:r>
          </w:p>
          <w:p w14:paraId="07D97D02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СССР в 1945–1953 гг.</w:t>
            </w:r>
          </w:p>
        </w:tc>
        <w:tc>
          <w:tcPr>
            <w:tcW w:w="3152" w:type="pct"/>
            <w:gridSpan w:val="3"/>
          </w:tcPr>
          <w:p w14:paraId="3D9D5C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58E877E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694DFB9D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6FBAB68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1250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9955355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0AAB39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</w:t>
            </w:r>
          </w:p>
          <w:p w14:paraId="2FB8FEF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 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</w:p>
          <w:p w14:paraId="671A831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</w:t>
            </w:r>
          </w:p>
          <w:p w14:paraId="7F24705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</w:t>
            </w:r>
          </w:p>
          <w:p w14:paraId="33F5E34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Варшавского договора. Война в Корее</w:t>
            </w:r>
          </w:p>
        </w:tc>
        <w:tc>
          <w:tcPr>
            <w:tcW w:w="415" w:type="pct"/>
            <w:vAlign w:val="center"/>
          </w:tcPr>
          <w:p w14:paraId="7B1D5E2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0B1066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49356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3A1BB043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345BC8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355D634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Характеризовать состояние экономики СССР после окончания Великой Отечественной войны, используя карту.</w:t>
            </w:r>
          </w:p>
          <w:p w14:paraId="5AB5658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Участвовать в обсуждении вопросов о причинах трудностей и проблем развития советского общества в послевоенное время, об эффективности принимавшихся мер по их преодолению, высказывать и аргументировать свое суждение. Раскрывать важнейшие приоритеты и ресурсы послевоенного восстановления экономики. Объяснять причины и характеризовать последствия голода 1946—1947 гг. </w:t>
            </w:r>
          </w:p>
          <w:p w14:paraId="7C05506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причины и социальную значимость проведения денежной реформы и отмены карточной системы в 1947 г. </w:t>
            </w:r>
          </w:p>
          <w:p w14:paraId="72EB31A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Участвовать в подготовке проекта «Героизм послевоенного восстановления экономики»</w:t>
            </w:r>
          </w:p>
          <w:p w14:paraId="43DC953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(в том числе на материале истории своего края). Раскрывать значение понятий: репарации; атомный проект; гонка вооружений. </w:t>
            </w:r>
          </w:p>
          <w:p w14:paraId="0055CFE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Давать оценку значения советского атомного проекта для обеспечения национальной и международной безопасности. Рассказывать о деятелях, составлявших окружение И. В. Сталина, стиле сталинского руководства. Объяснять причины усиления репрессий и идеологического контроля за обществом в послевоенный период. </w:t>
            </w:r>
          </w:p>
          <w:p w14:paraId="77149D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понятия: космополитизм. Характеризовать сущность и итоги политических процессов второй половины 1940­х гг. («Ленинградское дело», «Дело врачей»). </w:t>
            </w:r>
          </w:p>
          <w:p w14:paraId="6CE1175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проблемах отношений центра и национальных регионов в послевоенное десятилетие. </w:t>
            </w:r>
          </w:p>
          <w:p w14:paraId="12490EC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сущность идеологических доктрин Запада (Доктрина Трумэна, План Маршалла), характеризовать их роль в международных отношениях послевоенного времени. Раскрывать значение понятий и терминов: железный занавес; гонка вооружений, холодная война; ООН; страны народной демократии. Характеризовать причины и последствия создания военно­политических блоков НАТО и Организации Варшавского договора. </w:t>
            </w:r>
          </w:p>
          <w:p w14:paraId="17C93F6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Рассказывать, используя карту, о странах народной демократии в Восточной и Центральной Европе.</w:t>
            </w:r>
          </w:p>
        </w:tc>
        <w:tc>
          <w:tcPr>
            <w:tcW w:w="415" w:type="pct"/>
            <w:vAlign w:val="center"/>
          </w:tcPr>
          <w:p w14:paraId="1E928BC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7709ACC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47CE9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21151B6B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4.3.  </w:t>
            </w:r>
          </w:p>
          <w:p w14:paraId="41C9A20D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СССР в середине 1950-х – первой половине 1960-х гг.</w:t>
            </w:r>
          </w:p>
        </w:tc>
        <w:tc>
          <w:tcPr>
            <w:tcW w:w="3152" w:type="pct"/>
            <w:gridSpan w:val="3"/>
          </w:tcPr>
          <w:p w14:paraId="6F5A9FD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2B1FFA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01A869C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34EECA2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CE70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BF8A190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C5AFE0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</w:t>
            </w:r>
          </w:p>
          <w:p w14:paraId="79D0683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</w:t>
            </w:r>
          </w:p>
          <w:p w14:paraId="4B3C35F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Социально-экономическое развитие СССР. "Догнать и перегнать Америку". Попытки решения продовольственной проблемы. Освоение целинных земель.</w:t>
            </w:r>
          </w:p>
          <w:p w14:paraId="5FEE3E8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</w:t>
            </w:r>
          </w:p>
          <w:p w14:paraId="51E1DB6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  <w:p w14:paraId="60AA926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</w:t>
            </w:r>
          </w:p>
          <w:p w14:paraId="0AC0262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</w:t>
            </w:r>
          </w:p>
          <w:p w14:paraId="0885909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Конец оттепели. Нарастание негативных тенденций в обществе. Кризис доверия власти. Новочеркасские события. Смещение Н.С. Хрущева</w:t>
            </w:r>
          </w:p>
        </w:tc>
        <w:tc>
          <w:tcPr>
            <w:tcW w:w="415" w:type="pct"/>
            <w:vAlign w:val="center"/>
          </w:tcPr>
          <w:p w14:paraId="070907E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08156A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04D88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46F636BD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E9EC7F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5C69A69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5C27FB1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8601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21486A8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87E8AA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Общественно-политическое развитие СССР в условиях «оттепели». Научно-техническая революция в СССР. Дискуссия по методу «метаплана»</w:t>
            </w:r>
          </w:p>
        </w:tc>
        <w:tc>
          <w:tcPr>
            <w:tcW w:w="415" w:type="pct"/>
            <w:vAlign w:val="center"/>
          </w:tcPr>
          <w:p w14:paraId="599B497F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55F698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048D2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08A30973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1AE356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Основные виды деятельности студентов:</w:t>
            </w:r>
          </w:p>
          <w:p w14:paraId="4342915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предпосылки установления политического лидерства и единоличной власти Н.С. Хрущева. </w:t>
            </w:r>
          </w:p>
          <w:p w14:paraId="6BCEC55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понятий и терминов: оттепель, реабилитация, десталинизация. Характеризовать основные признаки оттепели в политической сфере. </w:t>
            </w:r>
          </w:p>
          <w:p w14:paraId="76759BC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об особенностях национальной политики в СССР 1953—1964 гг., используя карту. </w:t>
            </w:r>
          </w:p>
          <w:p w14:paraId="18E6273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Давать оценку значения ХХ съезда партии и разоблачения культа личности Сталина. Излагать оценки личности и деятельности И.В. Сталина, приводимые в учебной и научно­популярной литературе, выявлять общие положения и различия.</w:t>
            </w:r>
          </w:p>
          <w:p w14:paraId="507A4D0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новых тенденциях в художественной культуре периода оттепели, называть известные произведения советской культуры (литература, кинематограф, театр). </w:t>
            </w:r>
          </w:p>
          <w:p w14:paraId="7EEAEC2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значение понятий и терминов: шести­ десятники, диссидентское движение. Характеризовать политику советского государства в отношении Церкви в рассматриваемый период (с привлечением воспоминаний людей старших поколений). </w:t>
            </w:r>
          </w:p>
          <w:p w14:paraId="1572546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об укладе жизни и популярных формах досуга городского и сельского населения. Представлять сообщения о выдающихся представителях науки, литературы и искусства периода оттепели (по выбору). Характеризовать основные направления социально­экономического развития СССР в 1953—1964 гг. </w:t>
            </w:r>
          </w:p>
          <w:p w14:paraId="5E1C00B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значение понятий и терминов: целина, научно­техническая революция. Рассказывать о задачах и результатах мер по освоению целинных земель. </w:t>
            </w:r>
          </w:p>
          <w:p w14:paraId="7353CFB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Представить сообщение «Первые в космосе» о достижениях советских ученых, конструкторов, космонавтов в освоении космоса во второй половине 1950­х — первой половине 1960­х гг. Рассказывать о переменах в повседневной жизни советских людей в 1950—1960­х гг.</w:t>
            </w:r>
          </w:p>
          <w:p w14:paraId="7154362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Участвовать в подготовке учебного проекта с описанием «одного дня из жизни» представителей разных слоев советского общества в начале 1960­х гг. (по выбору).</w:t>
            </w:r>
          </w:p>
          <w:p w14:paraId="46AF846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Характеризовать основные приоритеты внешней политики СССР в 1953—1964 гг., используя карту. </w:t>
            </w:r>
          </w:p>
          <w:p w14:paraId="56779A2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Рассказывать, используя карту, о крупных международных военно­политических кризисах, их причинах и результатах (Суэцкий кризис 1956 г., Берлинский кризис 1961 г., Карибский кризис 1962 г.). </w:t>
            </w:r>
          </w:p>
          <w:p w14:paraId="45623E4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Раскрывать характер отношений между СССР и государствами социалистической системы, приводить примеры конкретных ситуаций. Характеризовать основные положения Программы построения коммунизма в СССР, принятой ХХII съездом партии. </w:t>
            </w:r>
          </w:p>
          <w:p w14:paraId="64FC481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Рассказывать о позитивных изменениях в социальной сфере в СССР второй половины 1950­х — начала 1960­х гг. </w:t>
            </w:r>
          </w:p>
          <w:p w14:paraId="3D67795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Объяснять причины и называть проявления нарастания негативных тенденций в обществе в начале 1960­х гг. </w:t>
            </w:r>
          </w:p>
          <w:p w14:paraId="45A6112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Излагать оценки личности и деятельности Н.С. Хрущева, приводимые в учебной и научно­популярной литературе.</w:t>
            </w:r>
          </w:p>
        </w:tc>
        <w:tc>
          <w:tcPr>
            <w:tcW w:w="415" w:type="pct"/>
            <w:vAlign w:val="center"/>
          </w:tcPr>
          <w:p w14:paraId="0EEC3719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170A633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7DAD7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36A3103E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4.4.  </w:t>
            </w:r>
          </w:p>
          <w:p w14:paraId="28B2DB6A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Советское общество в середине 1960-х – начале 1980-х гг.</w:t>
            </w:r>
          </w:p>
        </w:tc>
        <w:tc>
          <w:tcPr>
            <w:tcW w:w="3152" w:type="pct"/>
            <w:gridSpan w:val="3"/>
          </w:tcPr>
          <w:p w14:paraId="7098308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198A554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6AF755E5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2DA713C0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5DA0F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22B81E6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A22FCA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Советское государство и общество в середине 1960-х - начале 1980-х гг.</w:t>
            </w:r>
          </w:p>
          <w:p w14:paraId="0B43003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Приход к власти Л.И. Брежнева: его окружение и смена политического курса. 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</w:t>
            </w:r>
          </w:p>
          <w:p w14:paraId="246CFAC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топливно-энергетического комплекса (ТЭК).</w:t>
            </w:r>
          </w:p>
          <w:p w14:paraId="03DD7D3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экономическое развитие союзных республик. Общественные настроения. Потребительские тенденции в советском обществе. Дефицит и очереди.</w:t>
            </w:r>
          </w:p>
          <w:p w14:paraId="631A319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процессы. Цензура и самиздат.</w:t>
            </w:r>
          </w:p>
          <w:p w14:paraId="7EECB8E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</w:p>
          <w:p w14:paraId="5A7D7FD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Л.И. Брежнев в оценках современников и историков</w:t>
            </w:r>
          </w:p>
        </w:tc>
        <w:tc>
          <w:tcPr>
            <w:tcW w:w="415" w:type="pct"/>
            <w:vAlign w:val="center"/>
          </w:tcPr>
          <w:p w14:paraId="1B9DDE0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25B8F9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0FAC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34BE91F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23B023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7CD1859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CFE37B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14991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8D7F792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7041859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415" w:type="pct"/>
            <w:vAlign w:val="center"/>
          </w:tcPr>
          <w:p w14:paraId="1CAFAF41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1AE3149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5A1ED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50C3BDE1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005834A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2E8FBA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характер политического курса Л. И. Брежнева, особенности его руководства. Объяснять значение понятий: десталинизация, ресталинизация, концепция «развитого социализма». </w:t>
            </w:r>
          </w:p>
          <w:p w14:paraId="4F0B21B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направленность и результаты косыгинской реформы в промышленности. Объяснять, в чем состояло значение Конституции СССР, принятой в 1977 г. </w:t>
            </w:r>
          </w:p>
          <w:p w14:paraId="79194ED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и приводить свидетельства нарастания в СССР в 1970­х гг. застойных явлений в экономике и кризиса в идеологии. Раскрывать значение понятий и терминов: застой, теневая экономика, инакомыслие. Рассказывать о наиболее значимых достижениях СССР второй половины 1960­х — 1970­х гг. в области науки и техники, об известных советских ученых, конструкторах, инженерах.</w:t>
            </w:r>
          </w:p>
          <w:p w14:paraId="5AF31E8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Систематизировать информацию о внутренней миграции и росте социальной мобильности</w:t>
            </w:r>
          </w:p>
          <w:p w14:paraId="3BE7A56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в СССР в 1970­х — начале 1980­х гг. (в форме таблицы, тезисов). </w:t>
            </w:r>
          </w:p>
          <w:p w14:paraId="40C1DB6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 качестве жизни в СССР второй половины 1960­х — начала 1980­х гг. (материальный уровень; социальные гарантии; уровень образования и культуры; спорт и досуг). Рассказывать о мировых достижениях советских спортсменов в рассматриваемый период, объяснять, как воспринимались эти достижения в обществе.</w:t>
            </w:r>
          </w:p>
          <w:p w14:paraId="680BD17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экономическое и социальное развитие республик СССР во второй половине 1960­х — начале 1980­х гг. (с привлечением карты). </w:t>
            </w:r>
          </w:p>
          <w:p w14:paraId="286FBF8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Представить сообщение о развитии литературы в середине 1960­х — середине 1980­х гг. (жанры, писатели, произведения) </w:t>
            </w:r>
          </w:p>
          <w:p w14:paraId="6212D30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обсуждении на тему «Кинематограф середины 1960­х — середины 1980­х гг.: фильмы, которые мы смотрим спустя 50 лет». Объяснять значение понятий: самиздат, тамиздат. Рассказывать о средствах, использовавшихся в СССР для борьбы с инакомыслием.</w:t>
            </w:r>
          </w:p>
          <w:p w14:paraId="0737074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Представить сообщение о выдающихся представителях отечественной науки, литературы, искусства второй половины 1960­х — середины1980­х гг. (по выбору, в том числе на материале истории своего края).</w:t>
            </w:r>
          </w:p>
          <w:p w14:paraId="651F87D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об основных очагах международной напряженности во второй половине 1960­х — начале 1970­х гг. </w:t>
            </w:r>
          </w:p>
          <w:p w14:paraId="05ABE4E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понятий, терминов: Пражская весна, разрядка </w:t>
            </w:r>
          </w:p>
          <w:p w14:paraId="2E7A486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событиях августа 1968 г в Чехословакии, откликах на них на международной арене и внутри страны </w:t>
            </w:r>
          </w:p>
          <w:p w14:paraId="2438EF1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объективных (достижение военно­стратегического паритета СССР и США и др.) и субъективных предпосылок в деле разрядки международной напряженности. Характеризовать основные решения и значение Совещания по безопасности и сотрудничеству в Европе (1975). </w:t>
            </w:r>
          </w:p>
          <w:p w14:paraId="3738098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причины ввода войск СССР в Афганистан (1979) и его международные последствия. Объяснять, какие события второй половины 1960­х — первой половины 1980­х гг. в странах Восточной Европы свидетельствовали о кризисе существовавших режимов.</w:t>
            </w:r>
          </w:p>
        </w:tc>
        <w:tc>
          <w:tcPr>
            <w:tcW w:w="415" w:type="pct"/>
            <w:vAlign w:val="center"/>
          </w:tcPr>
          <w:p w14:paraId="7BD1B21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36AB065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4789D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6C58F6E3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4.5.  </w:t>
            </w:r>
          </w:p>
          <w:p w14:paraId="2C0464EB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Политика «перестройки». Распад СССР (1985–1991 гг.)</w:t>
            </w:r>
          </w:p>
        </w:tc>
        <w:tc>
          <w:tcPr>
            <w:tcW w:w="3152" w:type="pct"/>
            <w:gridSpan w:val="3"/>
          </w:tcPr>
          <w:p w14:paraId="3FA047F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02F68CB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478190E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0A1369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  <w:p w14:paraId="53B7A6E1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3FB81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0E9B0AB8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CF6E31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Политика перестройки. Распад СССР (1985-1991).</w:t>
            </w:r>
          </w:p>
          <w:p w14:paraId="56722C8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</w:t>
            </w:r>
          </w:p>
          <w:p w14:paraId="75228AE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</w:t>
            </w:r>
          </w:p>
          <w:p w14:paraId="4937E70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</w:t>
            </w:r>
          </w:p>
          <w:p w14:paraId="00A613D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</w:t>
            </w:r>
          </w:p>
          <w:p w14:paraId="7E52F57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</w:t>
            </w:r>
          </w:p>
          <w:p w14:paraId="4F9FCD7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</w:t>
            </w:r>
          </w:p>
          <w:p w14:paraId="40994CF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Усиление центробежных тенденций и угрозы распада СССР. Декларация о государственном суверенитете РСФСР. Дискуссии о путях обновления Союза ССР. Ново-Огаревский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</w:t>
            </w:r>
          </w:p>
          <w:p w14:paraId="542B065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</w:t>
            </w:r>
          </w:p>
          <w:p w14:paraId="119FD4B6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415" w:type="pct"/>
            <w:vAlign w:val="center"/>
          </w:tcPr>
          <w:p w14:paraId="3BB0031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6A725873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7CEA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13C6CE60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4CE7E9B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77FE6EE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внутренние и внешние факторы, повлиявшие на ухудшение социально­экономического и политического положения СССР в начале 1980­х гг. </w:t>
            </w:r>
          </w:p>
          <w:p w14:paraId="76F1175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в форме таблицы информацию об основных направлениях и мероприятиях перестройки в экономике, политической сфере, государственном управлении. </w:t>
            </w:r>
          </w:p>
          <w:p w14:paraId="1A1A324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понятий и терминов: перестройка, гласность, политический плюрализм, приватизация, индивидуальная трудовая деятельность.</w:t>
            </w:r>
          </w:p>
          <w:p w14:paraId="7A07085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сущность и основные положения концепции нового мышления. </w:t>
            </w:r>
          </w:p>
          <w:p w14:paraId="7AD7967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направления и практические результаты внешней политики СССР 1985—1991 гг. </w:t>
            </w:r>
          </w:p>
          <w:p w14:paraId="3BB4618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изменения в политической системе, проведенные на основе решений XIX конференции КПСС и съездов народных депутатов СССР. </w:t>
            </w:r>
          </w:p>
          <w:p w14:paraId="120E02C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Представлять сообщение «Основные политические силы в СССР периода перестройки, их лидеры и программы».</w:t>
            </w:r>
          </w:p>
          <w:p w14:paraId="3E8CA55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нарастания в СССР в 1980­х гг. межнациональных противоречий и сепаратизма.</w:t>
            </w:r>
          </w:p>
          <w:p w14:paraId="34AFE4C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оценку значения и последствий отмены 6­й статьи Конституции СССР о руководящей роли КПСС. </w:t>
            </w:r>
          </w:p>
          <w:p w14:paraId="5AE88EE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и значение введения поста Президента СССР. </w:t>
            </w:r>
          </w:p>
          <w:p w14:paraId="26BEB08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сущность разногласий между высшими представителями союзной и российской власти, приводить примеры их политического противостояния.</w:t>
            </w:r>
          </w:p>
          <w:p w14:paraId="7C87BE0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различия в подходах к обновлению СССР, существовавших в конце 1980­х гг. Объяснять, в чем состояли причины и последствия «парада суверенитетов» в СССР в конце 1980­х — начале 1990­х гг. </w:t>
            </w:r>
          </w:p>
          <w:p w14:paraId="7E92043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оценку значения принятия РСФСР Декларации о государственном суверенитете. Характеризовать итоги Референдума о сохранении СССР (март 1991 г.). </w:t>
            </w:r>
          </w:p>
          <w:p w14:paraId="42B8543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нарастания экономического кризиса в СССР в 1990—1991 гг. Давать сравнительную характеристику программ перехода к рыночной экономике, разработанных союзным и российским руководством. </w:t>
            </w:r>
          </w:p>
          <w:p w14:paraId="3483E8F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возникновения в СССР забастовочного движения в 1989—1990 гг. Раскрывать значение терминов: ГКЧП, СНГ. Систематизировать информацию о внутренних и внешних факторах, приведших к распаду СССР (в форме таблицы, тезисов). </w:t>
            </w:r>
          </w:p>
          <w:p w14:paraId="438E53C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Давать оценку значения Беловежских и Алма­ Атинских соглашений 1991 г. </w:t>
            </w:r>
          </w:p>
          <w:p w14:paraId="462FFA2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Излагать оценки личности и деятельности М.С. Горбачева, приводимые в учебной и научно­исторической литературе, объяснять, чем обусловлены их различия.</w:t>
            </w:r>
          </w:p>
        </w:tc>
        <w:tc>
          <w:tcPr>
            <w:tcW w:w="415" w:type="pct"/>
            <w:vAlign w:val="center"/>
          </w:tcPr>
          <w:p w14:paraId="399C078D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1DA8936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ECE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3CDEFED8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1E3826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15" w:type="pct"/>
            <w:vAlign w:val="center"/>
          </w:tcPr>
          <w:p w14:paraId="200F8743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EC4CBE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171C3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48CE7B7D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46447F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Развитие высшего и среднего 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технического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образования. </w:t>
            </w:r>
          </w:p>
        </w:tc>
        <w:tc>
          <w:tcPr>
            <w:tcW w:w="415" w:type="pct"/>
            <w:vAlign w:val="center"/>
          </w:tcPr>
          <w:p w14:paraId="062AD67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347211A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37149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3830" w:type="pct"/>
            <w:gridSpan w:val="4"/>
          </w:tcPr>
          <w:p w14:paraId="310FD766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  <w:t xml:space="preserve">Раздел 5. </w:t>
            </w:r>
          </w:p>
          <w:p w14:paraId="47C73594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  <w:t xml:space="preserve">Российская Федерация в 1992–2020 гг. </w:t>
            </w:r>
            <w:r>
              <w:rPr>
                <w:rFonts w:ascii="Times New Roman" w:hAnsi="Times New Roman" w:eastAsia="Times New Roman"/>
                <w:b/>
                <w:bCs/>
                <w:i/>
                <w:color w:val="000000"/>
                <w:sz w:val="24"/>
                <w:szCs w:val="24"/>
              </w:rPr>
              <w:t>Современный мир в условиях глобализации</w:t>
            </w:r>
          </w:p>
        </w:tc>
        <w:tc>
          <w:tcPr>
            <w:tcW w:w="415" w:type="pct"/>
            <w:vAlign w:val="center"/>
          </w:tcPr>
          <w:p w14:paraId="405F3A3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53" w:type="pct"/>
            <w:shd w:val="clear" w:color="auto" w:fill="auto"/>
            <w:vAlign w:val="center"/>
          </w:tcPr>
          <w:p w14:paraId="20494C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3" w:lineRule="atLeast"/>
              <w:ind w:left="57" w:right="57"/>
              <w:jc w:val="center"/>
              <w:rPr>
                <w:rFonts w:ascii="Times New Roman" w:hAnsi="Times New Roman" w:eastAsia="Times New Roman"/>
                <w:i/>
                <w:color w:val="000000"/>
                <w:sz w:val="24"/>
                <w:szCs w:val="24"/>
              </w:rPr>
            </w:pPr>
          </w:p>
        </w:tc>
      </w:tr>
      <w:tr w14:paraId="0C70D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restart"/>
          </w:tcPr>
          <w:p w14:paraId="2B4797B3">
            <w:pPr>
              <w:spacing w:after="0" w:line="23" w:lineRule="atLeast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Тема 5.1. Становление новой России (1992–1999 гг.)</w:t>
            </w:r>
          </w:p>
        </w:tc>
        <w:tc>
          <w:tcPr>
            <w:tcW w:w="3152" w:type="pct"/>
            <w:gridSpan w:val="3"/>
          </w:tcPr>
          <w:p w14:paraId="74936B6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415" w:type="pct"/>
            <w:vAlign w:val="center"/>
          </w:tcPr>
          <w:p w14:paraId="568BD27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3" w:type="pct"/>
            <w:vMerge w:val="restart"/>
            <w:shd w:val="clear" w:color="auto" w:fill="auto"/>
            <w:vAlign w:val="center"/>
          </w:tcPr>
          <w:p w14:paraId="4D15F1BA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5DE745E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2D4C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0D07514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3828723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</w:t>
            </w:r>
          </w:p>
          <w:p w14:paraId="02B325D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</w:t>
            </w:r>
          </w:p>
          <w:p w14:paraId="2DBF6BD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Обострение межнациональных и межконфессиональных отношений в 1990-е гг. Подписание 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</w:t>
            </w:r>
          </w:p>
          <w:p w14:paraId="2399F76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14:paraId="64B5B78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      </w:r>
          </w:p>
          <w:p w14:paraId="2A4FD42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      </w:r>
          </w:p>
          <w:p w14:paraId="538B730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415" w:type="pct"/>
            <w:vAlign w:val="center"/>
          </w:tcPr>
          <w:p w14:paraId="27C9961C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7B908895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C04D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68384461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51A431C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415" w:type="pct"/>
            <w:vAlign w:val="center"/>
          </w:tcPr>
          <w:p w14:paraId="23157DE6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0A8BB0A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0CD9B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  <w:vMerge w:val="continue"/>
          </w:tcPr>
          <w:p w14:paraId="50BFB163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65050D3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Повседневная жизнь россиян в условиях реформ.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Занятие с использованием музейно-педагогических технологий</w:t>
            </w:r>
          </w:p>
        </w:tc>
        <w:tc>
          <w:tcPr>
            <w:tcW w:w="415" w:type="pct"/>
            <w:vAlign w:val="center"/>
          </w:tcPr>
          <w:p w14:paraId="0DD8C03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3" w:type="pct"/>
            <w:vMerge w:val="continue"/>
            <w:shd w:val="clear" w:color="auto" w:fill="auto"/>
            <w:vAlign w:val="center"/>
          </w:tcPr>
          <w:p w14:paraId="4F51B6AC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67661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pct"/>
          <w:trHeight w:val="20" w:hRule="atLeast"/>
        </w:trPr>
        <w:tc>
          <w:tcPr>
            <w:tcW w:w="678" w:type="pct"/>
          </w:tcPr>
          <w:p w14:paraId="1775D2B1">
            <w:pPr>
              <w:spacing w:after="0" w:line="23" w:lineRule="atLeast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52" w:type="pct"/>
            <w:gridSpan w:val="3"/>
          </w:tcPr>
          <w:p w14:paraId="1E20843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607D7A3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цели реформ в России, проведенных правительством Е.Т. Гайдара. </w:t>
            </w:r>
          </w:p>
          <w:p w14:paraId="48C56A7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 и терминов: шоковая терапия, либерализация цен, приватизация, ваучер. </w:t>
            </w:r>
          </w:p>
          <w:p w14:paraId="589227B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и приводить свидетельства значительного падения уровня жизни населения в России 1990­х гг. Раскрывать обстоятельства, приведшие к политическому кризису в России осенью 1993 г. Объяснять значение понятий: парламентаризм, президентская власть, гражданское общество. Анализировать текст Конституции Российской Федерации 1993 г., раскрывать значение его положений для укрепления российской государственности и обеспечения гражданских прав и свобод.</w:t>
            </w:r>
          </w:p>
          <w:p w14:paraId="7A0A016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Приводить свидетельства обострения межнациональных и межконфессиональных отношений в России 1990­х гг. </w:t>
            </w:r>
          </w:p>
          <w:p w14:paraId="6CE3A9A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значение понятий и терминов: фундаментализм, исламский радикализм. Давать оценку значения Федеративного договора 1992 г. в вопросе разграничения полномочий между центром и субъектами Федерации. </w:t>
            </w:r>
          </w:p>
          <w:p w14:paraId="74F1179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Объяснять, в чем состояли причины и обстоятельства, приведшие к военно­политическому кризису в Чеченской Республике.</w:t>
            </w:r>
          </w:p>
          <w:p w14:paraId="6023735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меры правительства России по стабилизации экономического развития в середине 1990­х гг. </w:t>
            </w:r>
          </w:p>
          <w:p w14:paraId="4B0CCF4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 сущность и социальные последствия деятельности финансовых пирамид в России 1990­х гг., объяснять причины их популярности у населения. </w:t>
            </w:r>
          </w:p>
          <w:p w14:paraId="4579E97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значение понятий и терминов: финансовая пирамида, дефолт.</w:t>
            </w:r>
          </w:p>
          <w:p w14:paraId="70FE0C9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обсуждении вопроса о качестве жизни россиян в конце 1990­х гг. (доходы и трудовая занятость, социальные гарантии, образование, безопасность), высказывать и аргументировать свое мнение. </w:t>
            </w:r>
          </w:p>
          <w:p w14:paraId="5D35C39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и приводить свидетельства кризисных явлений в российском образовании и науке.</w:t>
            </w:r>
          </w:p>
          <w:p w14:paraId="729D3D5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международное положении и новые приоритеты внешней политики России в 1990­х гг. </w:t>
            </w:r>
          </w:p>
          <w:p w14:paraId="15460E8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значимость сохранения Россией статуса ядерной державы. Рассказывать об отношениях России с США и странами Запада, раскрывать, чем определяется их характер. </w:t>
            </w:r>
          </w:p>
          <w:p w14:paraId="3BA7995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задачи и мероприятия внешней политики России на постсоветском пространстве.</w:t>
            </w:r>
          </w:p>
          <w:p w14:paraId="27B3ACE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Представлять сообщение «Основные политические партии и движения в России 1990­х гг.: лидеры, позиции», используя учебную и научную литературу. </w:t>
            </w:r>
          </w:p>
          <w:p w14:paraId="32FDCAA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обострения ситуации в 1990­х гг. в Чечне и Дагестане. Раскрывать значение понятий и терминов: терроризм, контртеррористическая операция. Излагать оценки личности и деятельности Б.Н. Ельцина, приводимые в учебной и научно­популярной литературе.</w:t>
            </w:r>
          </w:p>
        </w:tc>
        <w:tc>
          <w:tcPr>
            <w:tcW w:w="415" w:type="pct"/>
            <w:vAlign w:val="center"/>
          </w:tcPr>
          <w:p w14:paraId="4D54383E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3" w:type="pct"/>
            <w:shd w:val="clear" w:color="auto" w:fill="auto"/>
            <w:vAlign w:val="center"/>
          </w:tcPr>
          <w:p w14:paraId="32FE789E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76387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  <w:vMerge w:val="restart"/>
          </w:tcPr>
          <w:p w14:paraId="52172C5C">
            <w:pPr>
              <w:spacing w:after="0" w:line="23" w:lineRule="atLeast"/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eastAsia="ru-RU"/>
              </w:rPr>
              <w:t>Тема 5.2.</w:t>
            </w:r>
          </w:p>
          <w:p w14:paraId="5E0DA747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>Современный мир. Глобальные проблемы человечества</w:t>
            </w:r>
          </w:p>
        </w:tc>
        <w:tc>
          <w:tcPr>
            <w:tcW w:w="3136" w:type="pct"/>
          </w:tcPr>
          <w:p w14:paraId="4CD7312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24" w:type="pct"/>
            <w:gridSpan w:val="2"/>
            <w:vAlign w:val="center"/>
          </w:tcPr>
          <w:p w14:paraId="768651C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vAlign w:val="center"/>
          </w:tcPr>
          <w:p w14:paraId="19FC359B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7BA14DF4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ОК.06</w:t>
            </w:r>
          </w:p>
        </w:tc>
      </w:tr>
      <w:tr w14:paraId="7E968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  <w:vMerge w:val="continue"/>
          </w:tcPr>
          <w:p w14:paraId="6E4FC034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36" w:type="pct"/>
          </w:tcPr>
          <w:p w14:paraId="048D81F5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Современный мир.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</w:t>
            </w:r>
          </w:p>
          <w:p w14:paraId="43BF393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Внешняя политика США конце XX - начале XXI в. Развитие отношений с Российской Федерацией. Европейский союз.</w:t>
            </w:r>
          </w:p>
          <w:p w14:paraId="1A03E3E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</w:t>
            </w:r>
          </w:p>
          <w:p w14:paraId="224BE439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«Оранжевые» революции на постсоветском пространстве.</w:t>
            </w:r>
          </w:p>
          <w:p w14:paraId="547F327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Политическое развитие арабских стран в конце XX - начале XXI в. "Арабская весна" и смена политических режимов в начале 2010-х гг. Гражданская война в Сирии.</w:t>
            </w:r>
          </w:p>
          <w:p w14:paraId="2EC04F0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"Левый поворот" в Латинской Америке в конце XX в.</w:t>
            </w:r>
          </w:p>
          <w:p w14:paraId="22A3CDA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науки и культуры во второй половине XX - начале XXI в.</w:t>
            </w:r>
          </w:p>
          <w:p w14:paraId="011555EA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Интернет.</w:t>
            </w:r>
          </w:p>
          <w:p w14:paraId="2A8DA81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424" w:type="pct"/>
            <w:gridSpan w:val="2"/>
            <w:vAlign w:val="center"/>
          </w:tcPr>
          <w:p w14:paraId="1776F33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495C8CE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6AB13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70433D19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i/>
                <w:sz w:val="24"/>
                <w:szCs w:val="24"/>
              </w:rPr>
            </w:pPr>
          </w:p>
        </w:tc>
        <w:tc>
          <w:tcPr>
            <w:tcW w:w="3136" w:type="pct"/>
          </w:tcPr>
          <w:p w14:paraId="5E8BE596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37F38EEC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Называть глобальные проблемы человечества и объяснять, в чем заключается их сущность, привлекая конкретные примеры </w:t>
            </w:r>
          </w:p>
          <w:p w14:paraId="15BECF00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Характеризовать существующие в современном мире способы решения глобальных проблем человечества</w:t>
            </w:r>
          </w:p>
          <w:p w14:paraId="5417EF9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XXI в. Участвовать в обсуждении на тему «Интернет: возможности коммуникации и проблема личного пространства». Объяснять значение понятий: авангардизм, модернизм, постмодернизм, дизайн, поп­арт, видеоклип. </w:t>
            </w:r>
          </w:p>
          <w:p w14:paraId="35505837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составлении обзора (презентации) «Архитектура второй половины ХХ — начала XXI в.: 10 самых…». </w:t>
            </w:r>
          </w:p>
          <w:p w14:paraId="66550B5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Подготовить проект «Современный кинематограф: жанры, фильмы, герои».</w:t>
            </w:r>
          </w:p>
          <w:p w14:paraId="67A044B8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Align w:val="center"/>
          </w:tcPr>
          <w:p w14:paraId="0A793152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6665CE89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iCs/>
                <w:sz w:val="24"/>
                <w:szCs w:val="24"/>
              </w:rPr>
            </w:pPr>
          </w:p>
        </w:tc>
      </w:tr>
      <w:tr w14:paraId="25134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  <w:vMerge w:val="restart"/>
          </w:tcPr>
          <w:p w14:paraId="2C7E2409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Тема 5.3.  </w:t>
            </w:r>
          </w:p>
          <w:p w14:paraId="7E392A7C">
            <w:pPr>
              <w:spacing w:after="0" w:line="23" w:lineRule="atLeast"/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Россия в XXI веке: вызовы времени и задачи модернизации</w:t>
            </w:r>
          </w:p>
        </w:tc>
        <w:tc>
          <w:tcPr>
            <w:tcW w:w="3136" w:type="pct"/>
          </w:tcPr>
          <w:p w14:paraId="721FC03E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424" w:type="pct"/>
            <w:gridSpan w:val="2"/>
            <w:vAlign w:val="center"/>
          </w:tcPr>
          <w:p w14:paraId="471F0BA0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5" w:type="pct"/>
            <w:gridSpan w:val="2"/>
            <w:vMerge w:val="restart"/>
            <w:shd w:val="clear" w:color="auto" w:fill="auto"/>
            <w:vAlign w:val="center"/>
          </w:tcPr>
          <w:p w14:paraId="0D0DD1C5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>ОК.04</w:t>
            </w:r>
          </w:p>
          <w:p w14:paraId="66352178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</w:rPr>
              <w:t xml:space="preserve">ОК.06 </w:t>
            </w:r>
          </w:p>
          <w:p w14:paraId="1F51ED8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1.1., ПК 1.2., ПК 2.1.</w:t>
            </w:r>
          </w:p>
        </w:tc>
      </w:tr>
      <w:tr w14:paraId="417A4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  <w:vMerge w:val="continue"/>
          </w:tcPr>
          <w:p w14:paraId="70D17572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2E93792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Россия в XXI в.: вызовы времени и задачи модернизации.</w:t>
            </w:r>
          </w:p>
          <w:p w14:paraId="6A9C4FE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14:paraId="09B1E5E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Экономический подъем 1999-2007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</w:t>
            </w:r>
          </w:p>
          <w:p w14:paraId="08CD7D0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Президент Д.А. Медведев, премьер-министр В.В. Путин. Основные направления внешней и внутренней политики. Проблема стабильности и преемственности власти.</w:t>
            </w:r>
          </w:p>
          <w:p w14:paraId="4E4137AD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«Таврида» и других). Конституционная реформа (2020).</w:t>
            </w:r>
          </w:p>
          <w:p w14:paraId="3701B70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 спорта. Чемпионат мира по футболу и открытие нового образа России миру.</w:t>
            </w:r>
          </w:p>
          <w:p w14:paraId="57D820F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Массовая автомобилизация. Военно-патриотические движения. Марш «Бессмертный полк». Празднование 75-летия Победы в Великой Отечественной войне (2020).</w:t>
            </w:r>
          </w:p>
          <w:p w14:paraId="1975D397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Внешняя политика в конце XX –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</w:p>
          <w:p w14:paraId="5843073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Сланцевая революция в США и борьба за передел мирового нефтегазового рынка.</w:t>
            </w:r>
          </w:p>
          <w:p w14:paraId="1E79C8FE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</w:t>
            </w:r>
          </w:p>
          <w:p w14:paraId="4120683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Россия в борьбе с коронавирусной пандемией, оказание помощи зарубежным странам. </w:t>
            </w:r>
          </w:p>
          <w:p w14:paraId="134B5C8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</w:t>
            </w:r>
          </w:p>
          <w:p w14:paraId="4D2875C3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Религия, наука и культура России в конце XX – начале XXI в. Повышение общественной роли СМИ и Интернета. Коммерциализация культуры. Ведущие тенденции в развитии образования и науки. </w:t>
            </w: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Развитие ИТ-отрасли в России. </w:t>
            </w:r>
          </w:p>
          <w:p w14:paraId="243A9CD2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культура.</w:t>
            </w:r>
          </w:p>
        </w:tc>
        <w:tc>
          <w:tcPr>
            <w:tcW w:w="424" w:type="pct"/>
            <w:gridSpan w:val="2"/>
            <w:vAlign w:val="center"/>
          </w:tcPr>
          <w:p w14:paraId="779EFC1A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293A6D2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3662D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0AFB64A5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6950C19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</w:rPr>
              <w:t>Основные виды деятельности студентов:</w:t>
            </w:r>
          </w:p>
          <w:p w14:paraId="5A1EB74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приоритеты и направления внутренней и внешней политики в период президентства В.В. Путина в 2000—2008 гг. Называть меры, предпринятые для создания в России единого правового пространства и вертикали власти, объяснять их значение. Раскрывать значение понятий и терминов: вертикаль власти, федеральный округ. </w:t>
            </w:r>
          </w:p>
          <w:p w14:paraId="676A3CA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Давать оценку значения урегулирования кризиса в Чеченской Республике.</w:t>
            </w:r>
          </w:p>
          <w:p w14:paraId="71A63B1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Объяснять, в чем состоят причины и последствия экономических кризисов в современном мире, как они проявились в кризисе 2008 г. Характеризовать роль нефтегазового сектора в экономическом развитии России. Раскрывать задачи инновационного развития России, значение приоритетных национальных проектов. </w:t>
            </w:r>
          </w:p>
          <w:p w14:paraId="1135F2CB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Систематизировать в форме таблицы информацию об основных направлениях и мероприятиях внутренней и внешней политики в периоды президентства Д.А. Медведева (2008—2012) и В. В. Путина (2012—2020).</w:t>
            </w:r>
          </w:p>
          <w:p w14:paraId="5DB01EF3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причины вхождения Крыма в состав России в 2014 г., характеризовать международную и российскую общественную реакцию на данное событие. </w:t>
            </w:r>
          </w:p>
          <w:p w14:paraId="48A03BE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об основных инфраструктурных проектах по развитию Крыма. Раскрывать значение термина: конституционная реформа. </w:t>
            </w:r>
          </w:p>
          <w:p w14:paraId="4625D3E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основные направления и принципы социальной политики в России в 2000— 2022 гг. </w:t>
            </w:r>
          </w:p>
          <w:p w14:paraId="343FCC84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Анализировать статистическую информацию о социальной структуре российского общества в начале XXI в., выявляя тенденции происходящих изменений. </w:t>
            </w:r>
          </w:p>
          <w:p w14:paraId="0E95BE3F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Характеризовать причины и направления внутренней и внешней трудовой миграции, используя карту. </w:t>
            </w:r>
          </w:p>
          <w:p w14:paraId="21B025A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 о важнейших результатах реформ в сфере здравоохранения, пенсионного обеспечения, образования, науки и культуры в России в 2000­х — начале 2020­х гг. </w:t>
            </w:r>
          </w:p>
          <w:p w14:paraId="7DA0EB9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Рассказывать о достижениях российских спортсменов на XXII Олимпийских и XI Паралимпийских зимних играх в Сочи (2014), итогах проведения чемпионата мира по футболу в Москве (2018). Объяснять, в чем состояли причины и последствия допинговых скандалов, связанных с российскими спортсменами, высказывать свое отношение к действиям международных спортивных организаций.</w:t>
            </w:r>
          </w:p>
          <w:p w14:paraId="217B69C9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обсуждении вопроса о качестве жизни (работа и доходы, образование, досуг и др.) разных слоев населения России в начале XXI в. Давать сравнительную характеристику состояния бытовой сферы и сферы досуга в России в 1990­х гг. и в начале 2020­х гг. </w:t>
            </w:r>
          </w:p>
          <w:p w14:paraId="1695FAA5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Объяснять, в чем состоит значение проведения акции «Бессмертный полк» в России и других странах. Высказывать и аргументировать свое мнение по вопросу о важности сохранения исторической памяти о Победе в Великой Отечественной войне.</w:t>
            </w:r>
          </w:p>
          <w:p w14:paraId="12BD4F61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Объяснять причины и приводить доказательства восстановления лидирующих позиций России в международных отношениях в первые десятилетия 2000­х гг.</w:t>
            </w:r>
          </w:p>
          <w:p w14:paraId="039B0200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Систематизировать информацию о целях, основных событиях и итогах реализации внешнеполитического курса России в 2000­х — начале 2020­х гг. (в форме таблицы, схемы) </w:t>
            </w:r>
          </w:p>
          <w:p w14:paraId="6CA87198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Объяснять значение терминов: БРИКС; «Большая семерка»; «Большая двадцатка». </w:t>
            </w:r>
          </w:p>
          <w:p w14:paraId="151ACBE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Раскрывать, опираясь на факты и информацию карты, направленность политики США и НАТО по отношению к России в 2000­х — начале 2020­х гг. </w:t>
            </w:r>
          </w:p>
          <w:p w14:paraId="400C53BA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Рассказывать, используя карту, об участии России в миротворческих миссиях (Приднестровье, Грузия, Нагорный Карабах). Представить сообщение о причинах и формах гуманитарной и военно­политической поддержки со стороны России Донецкой Народной Республики (ДНР) и Луганской Народной Республики (ЛНР). </w:t>
            </w:r>
          </w:p>
          <w:p w14:paraId="33F4CA0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Участвовать в обсуждении на тему «Коронавирусная пандемия: что она изменила, чему научила?» Излагать оценки личности и деятельности В.В. Путина, даваемые в российских и зарубежных СМИ, высказывать и аргументировать свое отношение к ним.</w:t>
            </w:r>
          </w:p>
          <w:p w14:paraId="50F6747C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Участвовать в обсуждении на тему «СМИ и Интернет в современном обществе: информационные возможности и проблемы </w:t>
            </w:r>
          </w:p>
          <w:p w14:paraId="19DF9702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 xml:space="preserve">Представлять сообщение о достижениях российской науки в первые десятилетия XXI в., используя учебную и дополнительную литературу. Рассказывать о развитии современной российской художественной культуры, называть известные произведения и деятелей культуры (литература, киноискусство, театр, изобразительное искусство и др.). </w:t>
            </w:r>
          </w:p>
          <w:p w14:paraId="31B0F906">
            <w:pPr>
              <w:spacing w:after="0" w:line="23" w:lineRule="atLeast"/>
              <w:ind w:firstLine="236"/>
              <w:contextualSpacing/>
              <w:jc w:val="both"/>
              <w:rPr>
                <w:rFonts w:ascii="Times New Roman" w:hAnsi="Times New Roman" w:eastAsia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</w:rPr>
              <w:t>Раскрывать значение понятия: массовая культура. Участвовать в обсуждении вопроса о роли религиозных конфессий в жизни современного российского общества, высказывать и аргументировать свое мнение.</w:t>
            </w:r>
          </w:p>
        </w:tc>
        <w:tc>
          <w:tcPr>
            <w:tcW w:w="424" w:type="pct"/>
            <w:gridSpan w:val="2"/>
            <w:vAlign w:val="center"/>
          </w:tcPr>
          <w:p w14:paraId="6D4E3817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6CCAAD2F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17C3B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087AE4F6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6DAE62AB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  <w:t>Практическая работа: подготовить презентацию по великой исторической фигуре России 20 века.</w:t>
            </w:r>
          </w:p>
        </w:tc>
        <w:tc>
          <w:tcPr>
            <w:tcW w:w="424" w:type="pct"/>
            <w:gridSpan w:val="2"/>
            <w:vAlign w:val="center"/>
          </w:tcPr>
          <w:p w14:paraId="560C27E4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2B6333B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7D752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4B558F3B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2C64ACE4">
            <w:pPr>
              <w:spacing w:after="0" w:line="23" w:lineRule="atLeast"/>
              <w:ind w:firstLine="236"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424" w:type="pct"/>
            <w:gridSpan w:val="2"/>
            <w:vAlign w:val="center"/>
          </w:tcPr>
          <w:p w14:paraId="2D49743B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75FCC742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55EF8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1297555C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52B25FFF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Cs/>
                <w:sz w:val="24"/>
                <w:szCs w:val="24"/>
                <w:lang w:val="ru-RU"/>
              </w:rPr>
              <w:t>Техника</w:t>
            </w:r>
            <w:r>
              <w:rPr>
                <w:rFonts w:hint="default" w:ascii="Times New Roman" w:hAnsi="Times New Roman" w:eastAsia="Times New Roman"/>
                <w:iCs/>
                <w:sz w:val="24"/>
                <w:szCs w:val="24"/>
                <w:lang w:val="ru-RU"/>
              </w:rPr>
              <w:t xml:space="preserve"> и технологии</w:t>
            </w:r>
            <w:r>
              <w:rPr>
                <w:rFonts w:ascii="Times New Roman" w:hAnsi="Times New Roman" w:eastAsia="Times New Roman"/>
                <w:iCs/>
                <w:sz w:val="24"/>
                <w:szCs w:val="24"/>
              </w:rPr>
              <w:t xml:space="preserve"> на современном этапе. . Основные достижения отечественной .</w:t>
            </w:r>
          </w:p>
        </w:tc>
        <w:tc>
          <w:tcPr>
            <w:tcW w:w="424" w:type="pct"/>
            <w:gridSpan w:val="2"/>
            <w:vAlign w:val="center"/>
          </w:tcPr>
          <w:p w14:paraId="20198E9C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vMerge w:val="continue"/>
            <w:shd w:val="clear" w:color="auto" w:fill="auto"/>
            <w:vAlign w:val="center"/>
          </w:tcPr>
          <w:p w14:paraId="0F80A967">
            <w:pPr>
              <w:autoSpaceDE w:val="0"/>
              <w:autoSpaceDN w:val="0"/>
              <w:spacing w:after="0" w:line="23" w:lineRule="atLeast"/>
              <w:jc w:val="center"/>
              <w:rPr>
                <w:rFonts w:ascii="Times New Roman" w:hAnsi="Times New Roman" w:eastAsia="Times New Roman"/>
                <w:bCs/>
                <w:i/>
                <w:sz w:val="24"/>
                <w:szCs w:val="24"/>
              </w:rPr>
            </w:pPr>
          </w:p>
        </w:tc>
      </w:tr>
      <w:tr w14:paraId="18910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685" w:type="pct"/>
            <w:gridSpan w:val="2"/>
          </w:tcPr>
          <w:p w14:paraId="61120FCD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136" w:type="pct"/>
          </w:tcPr>
          <w:p w14:paraId="0CF51C51">
            <w:pPr>
              <w:spacing w:after="0" w:line="23" w:lineRule="atLeast"/>
              <w:contextualSpacing/>
              <w:jc w:val="both"/>
              <w:rPr>
                <w:rFonts w:ascii="Times New Roman" w:hAnsi="Times New Roman" w:eastAsia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424" w:type="pct"/>
            <w:gridSpan w:val="2"/>
            <w:vAlign w:val="center"/>
          </w:tcPr>
          <w:p w14:paraId="324C1808">
            <w:pPr>
              <w:suppressAutoHyphens/>
              <w:spacing w:after="0" w:line="23" w:lineRule="atLeast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5" w:type="pct"/>
            <w:gridSpan w:val="2"/>
            <w:shd w:val="clear" w:color="auto" w:fill="auto"/>
            <w:vAlign w:val="center"/>
          </w:tcPr>
          <w:p w14:paraId="2C42C51F">
            <w:pPr>
              <w:suppressAutoHyphens/>
              <w:spacing w:after="0" w:line="23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ОК 01, ОК 02, ОК 4, ОК 05, ОК 06,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ПК 1.1., ПК 1.2., ПК 2.1.</w:t>
            </w:r>
          </w:p>
        </w:tc>
      </w:tr>
      <w:tr w14:paraId="0279A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3821" w:type="pct"/>
            <w:gridSpan w:val="3"/>
          </w:tcPr>
          <w:p w14:paraId="0E631B4C">
            <w:pPr>
              <w:spacing w:after="0" w:line="23" w:lineRule="atLeast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24" w:type="pct"/>
            <w:gridSpan w:val="2"/>
            <w:vAlign w:val="center"/>
          </w:tcPr>
          <w:p w14:paraId="0B1ADC59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     136</w:t>
            </w:r>
          </w:p>
        </w:tc>
        <w:tc>
          <w:tcPr>
            <w:tcW w:w="755" w:type="pct"/>
            <w:gridSpan w:val="2"/>
            <w:vAlign w:val="center"/>
          </w:tcPr>
          <w:p w14:paraId="2083FC7B">
            <w:pPr>
              <w:spacing w:after="0" w:line="23" w:lineRule="atLeast"/>
              <w:jc w:val="both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082FAACE">
      <w:pPr>
        <w:rPr>
          <w:lang w:val="en-US"/>
        </w:rPr>
        <w:sectPr>
          <w:pgSz w:w="16838" w:h="11906" w:orient="landscape"/>
          <w:pgMar w:top="1134" w:right="851" w:bottom="1134" w:left="1701" w:header="709" w:footer="709" w:gutter="0"/>
          <w:cols w:space="720" w:num="1"/>
          <w:titlePg/>
          <w:docGrid w:linePitch="299" w:charSpace="0"/>
        </w:sectPr>
      </w:pPr>
    </w:p>
    <w:p w14:paraId="27B850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73F1705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1A871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bookmarkStart w:id="6" w:name="_Hlk166525538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760CEE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Реализация программы общеобразовательной дисциплины осуществляется в учебном кабинете истории.</w:t>
      </w:r>
    </w:p>
    <w:p w14:paraId="042BCC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7" w:right="57" w:firstLine="51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p w14:paraId="69BB0C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57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Оборудование учебного кабинета:</w:t>
      </w:r>
    </w:p>
    <w:p w14:paraId="7D2F0E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посадочные места по количеству обучающихся;</w:t>
      </w:r>
    </w:p>
    <w:p w14:paraId="115463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рабочее место преподавателя;</w:t>
      </w:r>
    </w:p>
    <w:p w14:paraId="32CE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наглядные пособия (комплекты учебных таблиц, исторических карт, плакатов, портретов выдающихся исторических личностей, атласов); </w:t>
      </w:r>
    </w:p>
    <w:p w14:paraId="2668F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библиотечный фонд кабинета (учебники, учебно-методические комплекты (УМК) (в т.ч. и мультимедийные)).</w:t>
      </w:r>
      <w:r>
        <w:t xml:space="preserve"> </w:t>
      </w:r>
    </w:p>
    <w:p w14:paraId="6D6EF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</w:rPr>
        <w:t xml:space="preserve">Технические средства обучения: </w:t>
      </w:r>
    </w:p>
    <w:p w14:paraId="55B881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- компьютер, мультимедиапроектор, экран.</w:t>
      </w:r>
    </w:p>
    <w:p w14:paraId="037C3D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p w14:paraId="223C55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bookmarkEnd w:id="6"/>
    <w:p w14:paraId="03767A2C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577D1369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55EB5B76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3.2.1. Основные печатные источники:  </w:t>
      </w:r>
    </w:p>
    <w:p w14:paraId="4AA12C38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31112D9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Артемов В.В. История: учебник для студ. учреждений сред. проф. образования : в 2 ч. Ч. 1 / В.В. Артемов, Ю.Н. Лубченков. – 5-е изд., стер, - М.: Издательский центр «Академия», 2020. – 400 с. – Текст непосредственный.</w:t>
      </w:r>
    </w:p>
    <w:p w14:paraId="7B0DBD4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Артемов В.В. История: учебник для студ. учреждений сред. проф. образования : в 2 ч. Ч. 2 / В.В. Артемов, Ю.Н. Лубченков. – 5-е изд., стер, - М.: Издательский центр «Академия», 2020. – 400 с. – Текст непосредственный.</w:t>
      </w:r>
    </w:p>
    <w:p w14:paraId="1824EDD0">
      <w:pPr>
        <w:spacing w:after="0" w:line="259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02BAF727">
      <w:pPr>
        <w:widowControl w:val="0"/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3.2.2 Основные электронные источники</w:t>
      </w:r>
    </w:p>
    <w:p w14:paraId="0CDC00CA">
      <w:pPr>
        <w:widowControl w:val="0"/>
        <w:spacing w:after="0" w:line="240" w:lineRule="auto"/>
        <w:ind w:firstLine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</w:p>
    <w:p w14:paraId="68347C6C">
      <w:pPr>
        <w:pStyle w:val="20"/>
        <w:numPr>
          <w:ilvl w:val="0"/>
          <w:numId w:val="2"/>
        </w:numPr>
        <w:ind w:left="284" w:hanging="284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bookmarkStart w:id="7" w:name="_Hlk166525618"/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Электронно-библиотечная система «Лань» https://e.lanbook.com/ </w:t>
      </w:r>
    </w:p>
    <w:p w14:paraId="31F06BF3">
      <w:pPr>
        <w:pStyle w:val="20"/>
        <w:numPr>
          <w:ilvl w:val="0"/>
          <w:numId w:val="2"/>
        </w:numPr>
        <w:ind w:left="284" w:hanging="284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Цифровой колледж Подмосковья https://e-learning.tspk-mo.ru/ </w:t>
      </w:r>
    </w:p>
    <w:p w14:paraId="54FAC2B3">
      <w:pPr>
        <w:pStyle w:val="20"/>
        <w:numPr>
          <w:ilvl w:val="0"/>
          <w:numId w:val="2"/>
        </w:numPr>
        <w:ind w:left="284" w:hanging="284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Издательский центр «Академия» https://academia-moscow.ru/</w:t>
      </w:r>
    </w:p>
    <w:bookmarkEnd w:id="7"/>
    <w:p w14:paraId="5AB8C1E6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3.2.3. Дополнительные источники:</w:t>
      </w:r>
    </w:p>
    <w:p w14:paraId="4C6DEE0B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7CF37595">
      <w:pPr>
        <w:pStyle w:val="20"/>
        <w:widowControl w:val="0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Артемов В.В. История: учебник для студ. учреждений сред. проф. образования : в 2 ч. Ч. 1 / В.В. Артемов, Ю.Н. Лубченков. – 5-е изд., стер, - М.: Издательский центр «Академия», 2018. – 400 с. – Текст непосредственный.</w:t>
      </w:r>
    </w:p>
    <w:p w14:paraId="22F2DDF3">
      <w:pPr>
        <w:pStyle w:val="20"/>
        <w:widowControl w:val="0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Артемов В.В. История: учебник для студ. учреждений сред. проф. образования : в 2 ч. Ч. 2 / В.В. Артемов, Ю.Н. Лубченков. – 5-е изд., стер, - М.: Издательский центр «Академия», 2018. – 400 с. – Текст непосредственный.</w:t>
      </w:r>
    </w:p>
    <w:p w14:paraId="5A3980D4">
      <w:pPr>
        <w:pStyle w:val="20"/>
        <w:widowControl w:val="0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Некрасова, М. Б. История России : учебник и практикум для СПО / М. Б. Некрасова. – Москва : Юрайт, 2018. -363 с. – (Профессиональное образование)..- Текст: непосредственный.</w:t>
      </w:r>
    </w:p>
    <w:p w14:paraId="0CF30029">
      <w:pPr>
        <w:pStyle w:val="20"/>
        <w:widowControl w:val="0"/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6B101EC7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8" w:name="_Hlk166525685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3.2.4. Интернет-ресурсы </w:t>
      </w:r>
    </w:p>
    <w:p w14:paraId="5060F414">
      <w:pPr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613AF724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1. Всемирная история в Интернете – Хронос: http://hrono.ru  </w:t>
      </w:r>
    </w:p>
    <w:p w14:paraId="2E281CFC">
      <w:pPr>
        <w:pStyle w:val="20"/>
        <w:widowControl w:val="0"/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2. Интернет-проект «Советский Союз» - материалы по истории: http://slava-cccp.narod.ru </w:t>
      </w:r>
    </w:p>
    <w:p w14:paraId="53ECC184">
      <w:pPr>
        <w:pStyle w:val="20"/>
        <w:widowControl w:val="0"/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3.  Интернет-проект «Старые газеты»: http://oldgazette.ru</w:t>
      </w:r>
    </w:p>
    <w:p w14:paraId="3CC8DA37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Библиотека Гумер – гуманитарные науки. – URL: http://www.gumer.info/. - Режим доступа: свободный. – Текст: электронный. </w:t>
      </w:r>
    </w:p>
    <w:p w14:paraId="00685417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Единая коллекция цифровых образовательных ресурсов. - URL: http://school-collection.edu.ru/ .- Текст: электронный.</w:t>
      </w:r>
    </w:p>
    <w:p w14:paraId="10E012CC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Информационная система «Единое окно доступа к образовательным ресурсам». - URL: http://window.edu.ru/ .- Текст: электронный.</w:t>
      </w:r>
    </w:p>
    <w:p w14:paraId="7F3DE815">
      <w:pPr>
        <w:pStyle w:val="20"/>
        <w:widowControl w:val="0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История.ru – история России, всемирная история: </w:t>
      </w:r>
      <w:r>
        <w:fldChar w:fldCharType="begin"/>
      </w:r>
      <w:r>
        <w:instrText xml:space="preserve"> HYPERLINK "http://istorya.ru"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bCs/>
          <w:sz w:val="24"/>
          <w:szCs w:val="24"/>
        </w:rPr>
        <w:t>http://istorya.ru</w:t>
      </w:r>
      <w:r>
        <w:rPr>
          <w:rStyle w:val="10"/>
          <w:rFonts w:ascii="Times New Roman" w:hAnsi="Times New Roman" w:eastAsia="Times New Roman" w:cs="Times New Roman"/>
          <w:bCs/>
          <w:sz w:val="24"/>
          <w:szCs w:val="24"/>
        </w:rPr>
        <w:fldChar w:fldCharType="end"/>
      </w:r>
    </w:p>
    <w:p w14:paraId="04FD74E1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КиберЛенинка. - URL: http://cyberleninka.ru/.- Текст: электронный.</w:t>
      </w:r>
    </w:p>
    <w:p w14:paraId="0A7989F9">
      <w:pPr>
        <w:pStyle w:val="20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Министерство образования и науки Российской Федерации. - URL: https://minobrnauki.gov.ru/ .- Текст: электронный.</w:t>
      </w:r>
    </w:p>
    <w:p w14:paraId="73AECBB4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Научная электронная библиотека (НЭБ). - URL: http://www.elibrary.ru.- Текст: электронный.</w:t>
      </w:r>
    </w:p>
    <w:p w14:paraId="13C9A5B7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Российская национальная библиотека URL: https://nlr.ru/. - Текст: электронный</w:t>
      </w:r>
    </w:p>
    <w:p w14:paraId="39E7118E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Российское историческое общество. - URL: https://historyrussia.org . - Текст: электронный</w:t>
      </w:r>
    </w:p>
    <w:p w14:paraId="709957A3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ФГБНУ «Федеральный институт педагогических измерений». - URL: https://fipi.ru/ .- Текст: электронный </w:t>
      </w:r>
    </w:p>
    <w:p w14:paraId="45C40D5D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портал «История.РФ». - URL: https://histrf.ru. - Текст: электронный</w:t>
      </w:r>
    </w:p>
    <w:p w14:paraId="0D417A16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портал «Российское образование». - URL: http://www.edu.ru/. - Текст: электронный.</w:t>
      </w:r>
    </w:p>
    <w:p w14:paraId="23F5548B">
      <w:pPr>
        <w:pStyle w:val="20"/>
        <w:widowControl w:val="0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Федеральный центр информационно-образовательных ресурсов. - URL: http://fcior.edu.ru/ .- Текст: электронный.</w:t>
      </w:r>
    </w:p>
    <w:bookmarkEnd w:id="8"/>
    <w:p w14:paraId="38E0D085">
      <w:pPr>
        <w:pStyle w:val="20"/>
        <w:widowControl w:val="0"/>
        <w:spacing w:after="0" w:line="240" w:lineRule="auto"/>
        <w:ind w:left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20B1670D">
      <w:pPr>
        <w:shd w:val="clear" w:color="auto" w:fill="FFFFFF"/>
        <w:tabs>
          <w:tab w:val="left" w:pos="7502"/>
        </w:tabs>
        <w:spacing w:line="240" w:lineRule="auto"/>
        <w:ind w:left="11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0CB12D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99EE05B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11CE82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92C4E0E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3BB609A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675D4E8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1757D6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8433043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7764FA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358D04D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13C0BC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79D1AD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73DC347">
      <w:pPr>
        <w:pStyle w:val="20"/>
        <w:numPr>
          <w:ilvl w:val="0"/>
          <w:numId w:val="4"/>
        </w:numPr>
        <w:spacing w:after="0"/>
        <w:ind w:left="284" w:hanging="284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5C9D74A7">
      <w:pPr>
        <w:pStyle w:val="20"/>
        <w:spacing w:after="0"/>
        <w:ind w:left="284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823F78B">
      <w:pPr>
        <w:spacing w:after="0" w:line="23" w:lineRule="atLeast"/>
        <w:ind w:firstLine="72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</w:p>
    <w:p w14:paraId="17C2D2F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9"/>
        <w:tblW w:w="93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97"/>
        <w:gridCol w:w="3261"/>
        <w:gridCol w:w="2694"/>
      </w:tblGrid>
      <w:tr w14:paraId="57505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397" w:type="dxa"/>
          </w:tcPr>
          <w:p w14:paraId="03D8A44D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bookmarkStart w:id="9" w:name="_Hlk113635425"/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261" w:type="dxa"/>
          </w:tcPr>
          <w:p w14:paraId="2923D4F9">
            <w:pPr>
              <w:suppressAutoHyphens/>
              <w:spacing w:after="0" w:line="23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2694" w:type="dxa"/>
          </w:tcPr>
          <w:p w14:paraId="5EAE145F">
            <w:pPr>
              <w:spacing w:after="0" w:line="23" w:lineRule="atLeas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14:paraId="6CD4B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9" w:hRule="atLeast"/>
          <w:jc w:val="center"/>
        </w:trPr>
        <w:tc>
          <w:tcPr>
            <w:tcW w:w="3397" w:type="dxa"/>
            <w:tcBorders>
              <w:bottom w:val="single" w:color="auto" w:sz="4" w:space="0"/>
            </w:tcBorders>
          </w:tcPr>
          <w:p w14:paraId="404DE460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 различным контекстам</w:t>
            </w:r>
          </w:p>
        </w:tc>
        <w:tc>
          <w:tcPr>
            <w:tcW w:w="3261" w:type="dxa"/>
            <w:tcBorders>
              <w:bottom w:val="single" w:color="auto" w:sz="4" w:space="0"/>
            </w:tcBorders>
          </w:tcPr>
          <w:p w14:paraId="073F1CEE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П-о/с</w:t>
            </w:r>
          </w:p>
          <w:p w14:paraId="1B45991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П-о/с</w:t>
            </w:r>
          </w:p>
          <w:p w14:paraId="580E33BC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П-о/с</w:t>
            </w:r>
          </w:p>
          <w:p w14:paraId="33E3983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П-о/с</w:t>
            </w:r>
          </w:p>
          <w:p w14:paraId="3D53B63F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 5, П-о/с </w:t>
            </w:r>
          </w:p>
        </w:tc>
        <w:tc>
          <w:tcPr>
            <w:tcW w:w="2694" w:type="dxa"/>
            <w:vMerge w:val="restart"/>
            <w:shd w:val="clear" w:color="auto" w:fill="auto"/>
          </w:tcPr>
          <w:p w14:paraId="4F836C2C"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Диагностическая работа</w:t>
            </w:r>
          </w:p>
          <w:p w14:paraId="7FD9B34A"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5DC01FE2">
            <w:pPr>
              <w:tabs>
                <w:tab w:val="left" w:pos="4793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 и взаимооценка</w:t>
            </w:r>
          </w:p>
          <w:p w14:paraId="2E9400A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мини-проектов</w:t>
            </w:r>
          </w:p>
          <w:p w14:paraId="7EE93764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</w:t>
            </w:r>
          </w:p>
          <w:p w14:paraId="53FEF0C9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выполнения учебных заданий</w:t>
            </w:r>
          </w:p>
          <w:p w14:paraId="766839C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маршрута образовательного путешествия</w:t>
            </w:r>
          </w:p>
          <w:p w14:paraId="177DF45E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  <w:p w14:paraId="561488E6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(выполнение экзаменационных заданий)</w:t>
            </w:r>
          </w:p>
        </w:tc>
      </w:tr>
      <w:tr w14:paraId="5CAA5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3397" w:type="dxa"/>
          </w:tcPr>
          <w:p w14:paraId="374C4FB3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1" w:type="dxa"/>
          </w:tcPr>
          <w:p w14:paraId="059A699C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1.1, 1.2, 1.3, П-о/с</w:t>
            </w:r>
          </w:p>
          <w:p w14:paraId="0FD2488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2.5, П-о/с</w:t>
            </w:r>
          </w:p>
          <w:p w14:paraId="11347DF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25D1454C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4.5, П-о/с</w:t>
            </w:r>
          </w:p>
          <w:p w14:paraId="685C42E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 w:val="continue"/>
            <w:shd w:val="clear" w:color="auto" w:fill="auto"/>
          </w:tcPr>
          <w:p w14:paraId="367FB75E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D5B1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  <w:jc w:val="center"/>
        </w:trPr>
        <w:tc>
          <w:tcPr>
            <w:tcW w:w="3397" w:type="dxa"/>
          </w:tcPr>
          <w:p w14:paraId="0E255CA0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261" w:type="dxa"/>
          </w:tcPr>
          <w:p w14:paraId="4A5F10C2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1, Тема 1.2, 1.3, П-о/с</w:t>
            </w:r>
          </w:p>
          <w:p w14:paraId="3C12C9E1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2.5, П-о/с</w:t>
            </w:r>
          </w:p>
          <w:p w14:paraId="37D789B1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62CA13AE">
            <w:pPr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4.3, 4.4, 4.5, П-о/с</w:t>
            </w:r>
          </w:p>
          <w:p w14:paraId="7D61E5E1">
            <w:pPr>
              <w:spacing w:after="0" w:line="23" w:lineRule="atLeast"/>
              <w:contextualSpacing/>
              <w:rPr>
                <w:rFonts w:ascii="Times New Roman" w:hAnsi="Times New Roman" w:cs="Times New Roman"/>
                <w:b/>
                <w:bCs/>
                <w:i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 w:val="continue"/>
            <w:shd w:val="clear" w:color="auto" w:fill="auto"/>
          </w:tcPr>
          <w:p w14:paraId="2FBCE99E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40A9D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397" w:type="dxa"/>
          </w:tcPr>
          <w:p w14:paraId="2A6A181D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61" w:type="dxa"/>
          </w:tcPr>
          <w:p w14:paraId="432BE24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Р1, Тема 1.1,1.2,1,3 П-о/с</w:t>
            </w:r>
          </w:p>
          <w:p w14:paraId="0594C485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 П-о/с</w:t>
            </w:r>
          </w:p>
          <w:p w14:paraId="3743C60F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3.3, 3.4, П-о/с</w:t>
            </w:r>
          </w:p>
          <w:p w14:paraId="3E11F994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 П-о/с</w:t>
            </w:r>
          </w:p>
          <w:p w14:paraId="52A06B3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 П-о/с</w:t>
            </w:r>
          </w:p>
        </w:tc>
        <w:tc>
          <w:tcPr>
            <w:tcW w:w="2694" w:type="dxa"/>
            <w:vMerge w:val="continue"/>
            <w:shd w:val="clear" w:color="auto" w:fill="auto"/>
          </w:tcPr>
          <w:p w14:paraId="6F3E35FB">
            <w:pPr>
              <w:autoSpaceDE w:val="0"/>
              <w:autoSpaceDN w:val="0"/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44C8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3" w:hRule="atLeast"/>
          <w:jc w:val="center"/>
        </w:trPr>
        <w:tc>
          <w:tcPr>
            <w:tcW w:w="3397" w:type="dxa"/>
            <w:shd w:val="clear" w:color="auto" w:fill="auto"/>
          </w:tcPr>
          <w:p w14:paraId="4F4113A9">
            <w:pPr>
              <w:suppressAutoHyphens/>
              <w:spacing w:after="0" w:line="23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ОК 06.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1" w:type="dxa"/>
            <w:shd w:val="clear" w:color="auto" w:fill="auto"/>
          </w:tcPr>
          <w:p w14:paraId="0E9C1882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Р1, Тема 1.1,1.2,1.3. П-о/с</w:t>
            </w:r>
          </w:p>
          <w:p w14:paraId="1564EC1A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2, Темы 2.1, 2.2, 2.3, 2.4, 2.5 П-о/с</w:t>
            </w:r>
          </w:p>
          <w:p w14:paraId="5BC24FC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3, Темы 3.1, 3.2, 3.4 П-о/с</w:t>
            </w:r>
          </w:p>
          <w:p w14:paraId="487A5C54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4, Темы 4.1, 4.2, 4.3, 4.4, 4.5, П-о/с</w:t>
            </w:r>
          </w:p>
          <w:p w14:paraId="1934EBB8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 5, Темы 5.1, 5.2, 5.3, П-о/с</w:t>
            </w:r>
          </w:p>
        </w:tc>
        <w:tc>
          <w:tcPr>
            <w:tcW w:w="2694" w:type="dxa"/>
            <w:vMerge w:val="continue"/>
            <w:shd w:val="clear" w:color="auto" w:fill="auto"/>
          </w:tcPr>
          <w:p w14:paraId="1E43A639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tr w14:paraId="733C5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  <w:jc w:val="center"/>
        </w:trPr>
        <w:tc>
          <w:tcPr>
            <w:tcW w:w="3397" w:type="dxa"/>
            <w:shd w:val="clear" w:color="auto" w:fill="auto"/>
            <w:vAlign w:val="top"/>
          </w:tcPr>
          <w:p w14:paraId="2779DAF2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3261" w:type="dxa"/>
            <w:shd w:val="clear" w:color="auto" w:fill="auto"/>
          </w:tcPr>
          <w:p w14:paraId="053D2637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1, 2, 3, 4, 5</w:t>
            </w:r>
          </w:p>
        </w:tc>
        <w:tc>
          <w:tcPr>
            <w:tcW w:w="2694" w:type="dxa"/>
            <w:vMerge w:val="restart"/>
          </w:tcPr>
          <w:p w14:paraId="15EFB292"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Диагностическая работа</w:t>
            </w:r>
          </w:p>
          <w:p w14:paraId="27A2536C">
            <w:pPr>
              <w:spacing w:after="0" w:line="23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  <w:p w14:paraId="19671B8C">
            <w:pPr>
              <w:tabs>
                <w:tab w:val="left" w:pos="4793"/>
              </w:tabs>
              <w:spacing w:after="0" w:line="23" w:lineRule="atLeast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Самооценка и взаимооценка</w:t>
            </w:r>
          </w:p>
          <w:p w14:paraId="23987E03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Презентация мини-проектов</w:t>
            </w:r>
          </w:p>
          <w:p w14:paraId="2C26FCC0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и письменный опрос</w:t>
            </w:r>
          </w:p>
          <w:p w14:paraId="6EBB2C69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выполнения учебных заданий</w:t>
            </w:r>
          </w:p>
          <w:p w14:paraId="1DA3B01B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маршрута образовательного путешествия</w:t>
            </w:r>
          </w:p>
          <w:p w14:paraId="2BA7CE4E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  <w:p w14:paraId="5FA25FA6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(выполнение экзаменационных заданий)</w:t>
            </w:r>
          </w:p>
        </w:tc>
      </w:tr>
      <w:tr w14:paraId="55BE2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3397" w:type="dxa"/>
            <w:shd w:val="clear" w:color="auto" w:fill="auto"/>
            <w:vAlign w:val="top"/>
          </w:tcPr>
          <w:p w14:paraId="6BF963F8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3261" w:type="dxa"/>
            <w:shd w:val="clear" w:color="auto" w:fill="auto"/>
          </w:tcPr>
          <w:p w14:paraId="1C903894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1, 2, 3, 4, 5</w:t>
            </w:r>
          </w:p>
        </w:tc>
        <w:tc>
          <w:tcPr>
            <w:tcW w:w="2694" w:type="dxa"/>
            <w:vMerge w:val="continue"/>
          </w:tcPr>
          <w:p w14:paraId="63D74D52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tr w14:paraId="425CA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4" w:hRule="atLeast"/>
          <w:jc w:val="center"/>
        </w:trPr>
        <w:tc>
          <w:tcPr>
            <w:tcW w:w="3397" w:type="dxa"/>
            <w:shd w:val="clear" w:color="auto" w:fill="auto"/>
            <w:vAlign w:val="top"/>
          </w:tcPr>
          <w:p w14:paraId="0692C4D6">
            <w:pPr>
              <w:spacing w:line="240" w:lineRule="auto"/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3261" w:type="dxa"/>
            <w:shd w:val="clear" w:color="auto" w:fill="auto"/>
          </w:tcPr>
          <w:p w14:paraId="4795FF36">
            <w:pPr>
              <w:spacing w:after="0" w:line="23" w:lineRule="atLeast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Разделы 1, 2, 3, 4, 5</w:t>
            </w:r>
          </w:p>
        </w:tc>
        <w:tc>
          <w:tcPr>
            <w:tcW w:w="2694" w:type="dxa"/>
            <w:vMerge w:val="continue"/>
          </w:tcPr>
          <w:p w14:paraId="606CA0AB">
            <w:pPr>
              <w:autoSpaceDE w:val="0"/>
              <w:autoSpaceDN w:val="0"/>
              <w:spacing w:after="0" w:line="23" w:lineRule="atLeast"/>
              <w:jc w:val="both"/>
              <w:rPr>
                <w:rFonts w:ascii="OfficinaSansBookC" w:hAnsi="OfficinaSansBookC" w:cs="Times New Roman"/>
                <w:sz w:val="24"/>
                <w:szCs w:val="24"/>
              </w:rPr>
            </w:pPr>
          </w:p>
        </w:tc>
      </w:tr>
      <w:bookmarkEnd w:id="9"/>
    </w:tbl>
    <w:p w14:paraId="152F7DF8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14FD5BD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009014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0872300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C2FC7F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F8738B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B0EEB4E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7766FC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6C095D8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6E9286">
      <w:pPr>
        <w:pStyle w:val="20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E3902">
      <w:pPr>
        <w:pStyle w:val="20"/>
        <w:spacing w:after="0"/>
        <w:jc w:val="both"/>
        <w:rPr>
          <w:rFonts w:ascii="Times New Roman" w:hAnsi="Times New Roman" w:eastAsia="Times New Roman" w:cs="Times New Roman"/>
          <w:b/>
        </w:rPr>
      </w:pPr>
    </w:p>
    <w:p w14:paraId="198D01EF"/>
    <w:sectPr>
      <w:pgSz w:w="11906" w:h="16838"/>
      <w:pgMar w:top="1134" w:right="851" w:bottom="1134" w:left="1701" w:header="709" w:footer="7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OfficinaSansBookC">
    <w:altName w:val="Calibri"/>
    <w:panose1 w:val="00000000000000000000"/>
    <w:charset w:val="CC"/>
    <w:family w:val="modern"/>
    <w:pitch w:val="default"/>
    <w:sig w:usb0="00000000" w:usb1="00000000" w:usb2="00000000" w:usb3="00000000" w:csb0="00000005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1"/>
      </w:rPr>
      <w:id w:val="1527068462"/>
      <w:docPartObj>
        <w:docPartGallery w:val="autotext"/>
      </w:docPartObj>
    </w:sdtPr>
    <w:sdtEndPr>
      <w:rPr>
        <w:rStyle w:val="11"/>
      </w:rPr>
    </w:sdtEndPr>
    <w:sdtContent>
      <w:p w14:paraId="120FB30C">
        <w:pPr>
          <w:pStyle w:val="16"/>
          <w:framePr w:wrap="auto" w:vAnchor="text" w:hAnchor="margin" w:xAlign="right" w:y="1"/>
          <w:rPr>
            <w:rStyle w:val="11"/>
          </w:rPr>
        </w:pPr>
        <w:r>
          <w:rPr>
            <w:rStyle w:val="11"/>
          </w:rPr>
          <w:fldChar w:fldCharType="begin"/>
        </w:r>
        <w:r>
          <w:rPr>
            <w:rStyle w:val="11"/>
          </w:rPr>
          <w:instrText xml:space="preserve"> PAGE </w:instrText>
        </w:r>
        <w:r>
          <w:rPr>
            <w:rStyle w:val="11"/>
          </w:rPr>
          <w:fldChar w:fldCharType="separate"/>
        </w:r>
        <w:r>
          <w:rPr>
            <w:rStyle w:val="11"/>
          </w:rPr>
          <w:t>2</w:t>
        </w:r>
        <w:r>
          <w:rPr>
            <w:rStyle w:val="11"/>
          </w:rPr>
          <w:fldChar w:fldCharType="end"/>
        </w:r>
      </w:p>
    </w:sdtContent>
  </w:sdt>
  <w:p w14:paraId="208E66EF">
    <w:pPr>
      <w:pStyle w:val="1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11"/>
      </w:rPr>
      <w:id w:val="-23797077"/>
      <w:docPartObj>
        <w:docPartGallery w:val="autotext"/>
      </w:docPartObj>
    </w:sdtPr>
    <w:sdtEndPr>
      <w:rPr>
        <w:rStyle w:val="11"/>
      </w:rPr>
    </w:sdtEndPr>
    <w:sdtContent>
      <w:p w14:paraId="343351A7">
        <w:pPr>
          <w:pStyle w:val="16"/>
          <w:framePr w:wrap="auto" w:vAnchor="text" w:hAnchor="margin" w:xAlign="right" w:y="1"/>
          <w:rPr>
            <w:rStyle w:val="11"/>
          </w:rPr>
        </w:pPr>
        <w:r>
          <w:rPr>
            <w:rStyle w:val="11"/>
          </w:rPr>
          <w:fldChar w:fldCharType="begin"/>
        </w:r>
        <w:r>
          <w:rPr>
            <w:rStyle w:val="11"/>
          </w:rPr>
          <w:instrText xml:space="preserve"> PAGE </w:instrText>
        </w:r>
        <w:r>
          <w:rPr>
            <w:rStyle w:val="11"/>
          </w:rPr>
          <w:fldChar w:fldCharType="end"/>
        </w:r>
      </w:p>
    </w:sdtContent>
  </w:sdt>
  <w:p w14:paraId="021329B2">
    <w:pPr>
      <w:pStyle w:val="1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DF268">
    <w:pPr>
      <w:pStyle w:val="1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767CA"/>
    <w:multiLevelType w:val="multilevel"/>
    <w:tmpl w:val="04D767C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A7565"/>
    <w:multiLevelType w:val="multilevel"/>
    <w:tmpl w:val="400A7565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7535CE7"/>
    <w:multiLevelType w:val="multilevel"/>
    <w:tmpl w:val="57535CE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30"/>
    <w:rsid w:val="00062CCA"/>
    <w:rsid w:val="00070E58"/>
    <w:rsid w:val="00073689"/>
    <w:rsid w:val="000A4AFA"/>
    <w:rsid w:val="000C4AD3"/>
    <w:rsid w:val="000D5A7B"/>
    <w:rsid w:val="000E64E7"/>
    <w:rsid w:val="001009C7"/>
    <w:rsid w:val="00100FF7"/>
    <w:rsid w:val="001210A9"/>
    <w:rsid w:val="00130C45"/>
    <w:rsid w:val="00133FFB"/>
    <w:rsid w:val="00166986"/>
    <w:rsid w:val="00177A7C"/>
    <w:rsid w:val="00182A3E"/>
    <w:rsid w:val="00191FBF"/>
    <w:rsid w:val="001A74FA"/>
    <w:rsid w:val="001C5161"/>
    <w:rsid w:val="001C5AB1"/>
    <w:rsid w:val="001E1239"/>
    <w:rsid w:val="00210180"/>
    <w:rsid w:val="00216AA8"/>
    <w:rsid w:val="00222739"/>
    <w:rsid w:val="002252EE"/>
    <w:rsid w:val="00246311"/>
    <w:rsid w:val="00252B75"/>
    <w:rsid w:val="002825D4"/>
    <w:rsid w:val="00303BD3"/>
    <w:rsid w:val="003156F6"/>
    <w:rsid w:val="00316ACA"/>
    <w:rsid w:val="00341CD6"/>
    <w:rsid w:val="00371A26"/>
    <w:rsid w:val="00380A79"/>
    <w:rsid w:val="0038550A"/>
    <w:rsid w:val="003C0EFB"/>
    <w:rsid w:val="003C1006"/>
    <w:rsid w:val="003C315C"/>
    <w:rsid w:val="003E1230"/>
    <w:rsid w:val="00403EDF"/>
    <w:rsid w:val="00405DCE"/>
    <w:rsid w:val="00407F3B"/>
    <w:rsid w:val="00445536"/>
    <w:rsid w:val="00454935"/>
    <w:rsid w:val="00455A91"/>
    <w:rsid w:val="004A4E3D"/>
    <w:rsid w:val="004F46FB"/>
    <w:rsid w:val="004F66B2"/>
    <w:rsid w:val="00517400"/>
    <w:rsid w:val="005622A4"/>
    <w:rsid w:val="005C6715"/>
    <w:rsid w:val="005E3F5F"/>
    <w:rsid w:val="005F2A77"/>
    <w:rsid w:val="00633084"/>
    <w:rsid w:val="006512AB"/>
    <w:rsid w:val="00672FEE"/>
    <w:rsid w:val="00683ED4"/>
    <w:rsid w:val="00713052"/>
    <w:rsid w:val="007350B6"/>
    <w:rsid w:val="00737491"/>
    <w:rsid w:val="007377B8"/>
    <w:rsid w:val="007668EF"/>
    <w:rsid w:val="007777F2"/>
    <w:rsid w:val="00786C85"/>
    <w:rsid w:val="00823944"/>
    <w:rsid w:val="00836F9C"/>
    <w:rsid w:val="00842660"/>
    <w:rsid w:val="00845A24"/>
    <w:rsid w:val="00874736"/>
    <w:rsid w:val="008765C9"/>
    <w:rsid w:val="00891869"/>
    <w:rsid w:val="00895D04"/>
    <w:rsid w:val="0089693E"/>
    <w:rsid w:val="008B065A"/>
    <w:rsid w:val="008D7EF0"/>
    <w:rsid w:val="008E1C8A"/>
    <w:rsid w:val="00984A9F"/>
    <w:rsid w:val="00997E04"/>
    <w:rsid w:val="009E49A8"/>
    <w:rsid w:val="00A1530D"/>
    <w:rsid w:val="00AA062F"/>
    <w:rsid w:val="00AA469A"/>
    <w:rsid w:val="00AA659A"/>
    <w:rsid w:val="00AD1B69"/>
    <w:rsid w:val="00AD5F9D"/>
    <w:rsid w:val="00AE40BB"/>
    <w:rsid w:val="00B12382"/>
    <w:rsid w:val="00B24E96"/>
    <w:rsid w:val="00B77931"/>
    <w:rsid w:val="00B95048"/>
    <w:rsid w:val="00B962BA"/>
    <w:rsid w:val="00BA08E9"/>
    <w:rsid w:val="00BC0E17"/>
    <w:rsid w:val="00C00C50"/>
    <w:rsid w:val="00C01084"/>
    <w:rsid w:val="00C01953"/>
    <w:rsid w:val="00C31EFC"/>
    <w:rsid w:val="00C4198F"/>
    <w:rsid w:val="00C43F7A"/>
    <w:rsid w:val="00C5375F"/>
    <w:rsid w:val="00C84A6C"/>
    <w:rsid w:val="00C94C85"/>
    <w:rsid w:val="00C95F6C"/>
    <w:rsid w:val="00CC0B7C"/>
    <w:rsid w:val="00CC1588"/>
    <w:rsid w:val="00CC7354"/>
    <w:rsid w:val="00CF4BF8"/>
    <w:rsid w:val="00D22590"/>
    <w:rsid w:val="00D25235"/>
    <w:rsid w:val="00D5638F"/>
    <w:rsid w:val="00D62388"/>
    <w:rsid w:val="00D85017"/>
    <w:rsid w:val="00D94CC0"/>
    <w:rsid w:val="00DB276E"/>
    <w:rsid w:val="00DF4CA9"/>
    <w:rsid w:val="00E01967"/>
    <w:rsid w:val="00E0631A"/>
    <w:rsid w:val="00E33B86"/>
    <w:rsid w:val="00E462D2"/>
    <w:rsid w:val="00E60277"/>
    <w:rsid w:val="00E83D2C"/>
    <w:rsid w:val="00EA66C3"/>
    <w:rsid w:val="00EA6DB6"/>
    <w:rsid w:val="00F01150"/>
    <w:rsid w:val="00F2297C"/>
    <w:rsid w:val="00F24A6D"/>
    <w:rsid w:val="00F40888"/>
    <w:rsid w:val="00F52A12"/>
    <w:rsid w:val="00F8268B"/>
    <w:rsid w:val="00F95F67"/>
    <w:rsid w:val="00FD02FE"/>
    <w:rsid w:val="00FD1353"/>
    <w:rsid w:val="13745EFF"/>
    <w:rsid w:val="1C654B0C"/>
    <w:rsid w:val="53F5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1">
    <w:name w:val="page number"/>
    <w:basedOn w:val="8"/>
    <w:semiHidden/>
    <w:unhideWhenUsed/>
    <w:qFormat/>
    <w:uiPriority w:val="99"/>
  </w:style>
  <w:style w:type="paragraph" w:styleId="12">
    <w:name w:val="Balloon Text"/>
    <w:basedOn w:val="1"/>
    <w:link w:val="23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3">
    <w:name w:val="head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4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15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6">
    <w:name w:val="footer"/>
    <w:basedOn w:val="1"/>
    <w:link w:val="22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8">
    <w:name w:val="Table Grid"/>
    <w:basedOn w:val="9"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">
    <w:name w:val="Table Normal"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0">
    <w:name w:val="List Paragraph"/>
    <w:basedOn w:val="1"/>
    <w:qFormat/>
    <w:uiPriority w:val="34"/>
    <w:pPr>
      <w:spacing w:after="160" w:line="259" w:lineRule="auto"/>
      <w:ind w:left="720"/>
      <w:contextualSpacing/>
    </w:pPr>
  </w:style>
  <w:style w:type="character" w:customStyle="1" w:styleId="21">
    <w:name w:val="Верхний колонтитул Знак"/>
    <w:basedOn w:val="8"/>
    <w:link w:val="13"/>
    <w:qFormat/>
    <w:uiPriority w:val="99"/>
  </w:style>
  <w:style w:type="character" w:customStyle="1" w:styleId="22">
    <w:name w:val="Нижний колонтитул Знак"/>
    <w:basedOn w:val="8"/>
    <w:link w:val="16"/>
    <w:qFormat/>
    <w:uiPriority w:val="99"/>
  </w:style>
  <w:style w:type="character" w:customStyle="1" w:styleId="23">
    <w:name w:val="Текст выноски Знак"/>
    <w:link w:val="12"/>
    <w:semiHidden/>
    <w:qFormat/>
    <w:uiPriority w:val="99"/>
    <w:rPr>
      <w:rFonts w:ascii="Tahoma" w:hAnsi="Tahoma" w:cs="Tahoma"/>
      <w:sz w:val="16"/>
      <w:szCs w:val="16"/>
    </w:rPr>
  </w:style>
  <w:style w:type="table" w:customStyle="1" w:styleId="24">
    <w:name w:val="_Style 20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21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2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3"/>
    <w:basedOn w:val="19"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4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29">
    <w:name w:val="_Style 25"/>
    <w:basedOn w:val="19"/>
    <w:uiPriority w:val="0"/>
    <w:tblPr>
      <w:tblCellMar>
        <w:left w:w="40" w:type="dxa"/>
        <w:right w:w="40" w:type="dxa"/>
      </w:tblCellMar>
    </w:tblPr>
  </w:style>
  <w:style w:type="table" w:customStyle="1" w:styleId="30">
    <w:name w:val="_Style 26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1">
    <w:name w:val="_Style 27"/>
    <w:basedOn w:val="19"/>
    <w:uiPriority w:val="0"/>
    <w:tblPr>
      <w:tblCellMar>
        <w:left w:w="115" w:type="dxa"/>
        <w:right w:w="115" w:type="dxa"/>
      </w:tblCellMar>
    </w:tblPr>
  </w:style>
  <w:style w:type="character" w:customStyle="1" w:styleId="32">
    <w:name w:val="Заголовок 1 Знак"/>
    <w:basedOn w:val="8"/>
    <w:link w:val="2"/>
    <w:uiPriority w:val="0"/>
    <w:rPr>
      <w:b/>
      <w:sz w:val="48"/>
      <w:szCs w:val="48"/>
      <w:lang w:eastAsia="en-US"/>
    </w:rPr>
  </w:style>
  <w:style w:type="paragraph" w:customStyle="1" w:styleId="33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5">
    <w:name w:val="ConsPlusNormal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6">
    <w:name w:val="pt-a-000040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7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38">
    <w:name w:val="8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39">
    <w:name w:val="7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0">
    <w:name w:val="6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1">
    <w:name w:val="5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2">
    <w:name w:val="4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3">
    <w:name w:val="3"/>
    <w:basedOn w:val="19"/>
    <w:qFormat/>
    <w:uiPriority w:val="0"/>
    <w:tblPr>
      <w:tblCellMar>
        <w:left w:w="40" w:type="dxa"/>
        <w:right w:w="40" w:type="dxa"/>
      </w:tblCellMar>
    </w:tblPr>
  </w:style>
  <w:style w:type="table" w:customStyle="1" w:styleId="44">
    <w:name w:val="2"/>
    <w:basedOn w:val="19"/>
    <w:qFormat/>
    <w:uiPriority w:val="0"/>
    <w:tblPr>
      <w:tblCellMar>
        <w:left w:w="115" w:type="dxa"/>
        <w:right w:w="115" w:type="dxa"/>
      </w:tblCellMar>
    </w:tblPr>
  </w:style>
  <w:style w:type="table" w:customStyle="1" w:styleId="45">
    <w:name w:val="1"/>
    <w:basedOn w:val="19"/>
    <w:qFormat/>
    <w:uiPriority w:val="0"/>
    <w:tblPr>
      <w:tblCellMar>
        <w:left w:w="115" w:type="dxa"/>
        <w:right w:w="115" w:type="dxa"/>
      </w:tblCellMar>
    </w:tblPr>
  </w:style>
  <w:style w:type="character" w:customStyle="1" w:styleId="46">
    <w:name w:val="Неразрешенное упоминание1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7">
    <w:name w:val="Знак2 Знак Знак Знак Знак Знак Знак"/>
    <w:basedOn w:val="1"/>
    <w:qFormat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customXml/itemProps2.xml><?xml version="1.0" encoding="utf-8"?>
<ds:datastoreItem xmlns:ds="http://schemas.openxmlformats.org/officeDocument/2006/customXml" ds:itemID="{5F715307-CC45-404C-A206-F236DDDFDA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61</Pages>
  <Words>18991</Words>
  <Characters>108253</Characters>
  <Lines>902</Lines>
  <Paragraphs>253</Paragraphs>
  <TotalTime>0</TotalTime>
  <ScaleCrop>false</ScaleCrop>
  <LinksUpToDate>false</LinksUpToDate>
  <CharactersWithSpaces>126991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2024-05-13T09:50:00Z</dcterms:created>
  <dc:creator>User</dc:creator>
  <cp:lastModifiedBy>i.lakrua</cp:lastModifiedBy>
  <dcterms:modified xsi:type="dcterms:W3CDTF">2026-04-17T09:39:55Z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2ADDB003DFA64ACC924BBB8C162E1512_13</vt:lpwstr>
  </property>
</Properties>
</file>